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02" w:rsidRDefault="00276802">
      <w:pPr>
        <w:rPr>
          <w:sz w:val="24"/>
        </w:rPr>
      </w:pPr>
    </w:p>
    <w:p w:rsidR="00276802" w:rsidRDefault="00276802">
      <w:pPr>
        <w:pStyle w:val="Heading2"/>
        <w:rPr>
          <w:sz w:val="32"/>
        </w:rPr>
      </w:pPr>
      <w:r>
        <w:rPr>
          <w:sz w:val="32"/>
        </w:rPr>
        <w:t>FUND BALANCE</w:t>
      </w:r>
    </w:p>
    <w:p w:rsidR="00276802" w:rsidRDefault="00276802">
      <w:pPr>
        <w:rPr>
          <w:sz w:val="24"/>
        </w:rPr>
      </w:pPr>
    </w:p>
    <w:p w:rsidR="00276802" w:rsidRDefault="00276802">
      <w:pPr>
        <w:pStyle w:val="Heading1"/>
        <w:pBdr>
          <w:top w:val="double" w:sz="4" w:space="5" w:color="auto"/>
          <w:left w:val="double" w:sz="4" w:space="4" w:color="auto"/>
          <w:bottom w:val="double" w:sz="4" w:space="7" w:color="auto"/>
          <w:right w:val="double" w:sz="4" w:space="4" w:color="auto"/>
        </w:pBdr>
        <w:tabs>
          <w:tab w:val="left" w:pos="720"/>
          <w:tab w:val="num" w:pos="5490"/>
        </w:tabs>
        <w:jc w:val="center"/>
        <w:rPr>
          <w:sz w:val="24"/>
          <w:u w:val="none"/>
        </w:rPr>
      </w:pPr>
      <w:r>
        <w:rPr>
          <w:sz w:val="24"/>
          <w:u w:val="none"/>
        </w:rPr>
        <w:t>Fun</w:t>
      </w:r>
      <w:r w:rsidR="00D20C80">
        <w:rPr>
          <w:sz w:val="24"/>
          <w:u w:val="none"/>
        </w:rPr>
        <w:t>d Balance Recommendation for FY</w:t>
      </w:r>
      <w:bookmarkStart w:id="0" w:name="_GoBack"/>
      <w:bookmarkEnd w:id="0"/>
      <w:r>
        <w:rPr>
          <w:sz w:val="24"/>
          <w:u w:val="none"/>
        </w:rPr>
        <w:t>20</w:t>
      </w:r>
      <w:r w:rsidR="00FF73E9">
        <w:rPr>
          <w:sz w:val="24"/>
          <w:u w:val="none"/>
        </w:rPr>
        <w:t>1</w:t>
      </w:r>
      <w:r w:rsidR="00A65FE1">
        <w:rPr>
          <w:sz w:val="24"/>
          <w:u w:val="none"/>
        </w:rPr>
        <w:t>3</w:t>
      </w:r>
      <w:r>
        <w:rPr>
          <w:sz w:val="24"/>
          <w:u w:val="none"/>
        </w:rPr>
        <w:t xml:space="preserve"> Budget</w:t>
      </w:r>
    </w:p>
    <w:p w:rsidR="00276802" w:rsidRDefault="00276802">
      <w:pPr>
        <w:pBdr>
          <w:top w:val="double" w:sz="4" w:space="5" w:color="auto"/>
          <w:left w:val="double" w:sz="4" w:space="4" w:color="auto"/>
          <w:bottom w:val="double" w:sz="4" w:space="7" w:color="auto"/>
          <w:right w:val="double" w:sz="4" w:space="4" w:color="auto"/>
        </w:pBdr>
        <w:rPr>
          <w:sz w:val="24"/>
        </w:rPr>
      </w:pPr>
    </w:p>
    <w:p w:rsidR="00276802" w:rsidRPr="00C00ECB" w:rsidRDefault="00276802">
      <w:pPr>
        <w:pBdr>
          <w:top w:val="double" w:sz="4" w:space="5" w:color="auto"/>
          <w:left w:val="double" w:sz="4" w:space="4" w:color="auto"/>
          <w:bottom w:val="double" w:sz="4" w:space="7" w:color="auto"/>
          <w:right w:val="double" w:sz="4" w:space="4" w:color="auto"/>
        </w:pBdr>
        <w:tabs>
          <w:tab w:val="left" w:pos="720"/>
        </w:tabs>
        <w:rPr>
          <w:sz w:val="24"/>
        </w:rPr>
      </w:pPr>
      <w:r>
        <w:rPr>
          <w:sz w:val="24"/>
        </w:rPr>
        <w:t xml:space="preserve">To </w:t>
      </w:r>
      <w:r w:rsidR="000B6F1A">
        <w:rPr>
          <w:sz w:val="24"/>
        </w:rPr>
        <w:t xml:space="preserve">provide much needed tax relief </w:t>
      </w:r>
      <w:r>
        <w:rPr>
          <w:sz w:val="24"/>
        </w:rPr>
        <w:t xml:space="preserve">in the face of </w:t>
      </w:r>
      <w:r w:rsidR="001E743F">
        <w:rPr>
          <w:sz w:val="24"/>
        </w:rPr>
        <w:t>a continued decrease in</w:t>
      </w:r>
      <w:r w:rsidR="000B6F1A">
        <w:rPr>
          <w:sz w:val="24"/>
        </w:rPr>
        <w:t xml:space="preserve"> </w:t>
      </w:r>
      <w:r>
        <w:rPr>
          <w:sz w:val="24"/>
        </w:rPr>
        <w:t xml:space="preserve">revenues, we are recommending the </w:t>
      </w:r>
      <w:r w:rsidRPr="00C00ECB">
        <w:rPr>
          <w:sz w:val="24"/>
        </w:rPr>
        <w:t>City utilize $</w:t>
      </w:r>
      <w:r w:rsidR="00A65FE1">
        <w:rPr>
          <w:sz w:val="24"/>
        </w:rPr>
        <w:t>4</w:t>
      </w:r>
      <w:r w:rsidR="001E743F">
        <w:rPr>
          <w:sz w:val="24"/>
        </w:rPr>
        <w:t>50</w:t>
      </w:r>
      <w:r w:rsidRPr="00C00ECB">
        <w:rPr>
          <w:sz w:val="24"/>
        </w:rPr>
        <w:t>,000 of F</w:t>
      </w:r>
      <w:r w:rsidR="00330BC2" w:rsidRPr="00C00ECB">
        <w:rPr>
          <w:sz w:val="24"/>
        </w:rPr>
        <w:t>u</w:t>
      </w:r>
      <w:r w:rsidR="00FF73E9">
        <w:rPr>
          <w:sz w:val="24"/>
        </w:rPr>
        <w:t>nd Balance to support the FY201</w:t>
      </w:r>
      <w:r w:rsidR="00A65FE1">
        <w:rPr>
          <w:sz w:val="24"/>
        </w:rPr>
        <w:t>3</w:t>
      </w:r>
      <w:r w:rsidR="000A4B3E" w:rsidRPr="00C00ECB">
        <w:rPr>
          <w:sz w:val="24"/>
        </w:rPr>
        <w:t xml:space="preserve"> budget</w:t>
      </w:r>
      <w:r w:rsidRPr="00C00ECB">
        <w:rPr>
          <w:sz w:val="24"/>
        </w:rPr>
        <w:t xml:space="preserve">.  </w:t>
      </w:r>
      <w:r w:rsidR="00716AD0" w:rsidRPr="00C00ECB">
        <w:rPr>
          <w:sz w:val="24"/>
        </w:rPr>
        <w:t xml:space="preserve">This </w:t>
      </w:r>
      <w:r w:rsidR="003B58FF">
        <w:rPr>
          <w:sz w:val="24"/>
        </w:rPr>
        <w:t>is</w:t>
      </w:r>
      <w:r w:rsidR="001E743F">
        <w:rPr>
          <w:sz w:val="24"/>
        </w:rPr>
        <w:t xml:space="preserve"> a</w:t>
      </w:r>
      <w:r w:rsidR="00B8473D">
        <w:rPr>
          <w:sz w:val="24"/>
        </w:rPr>
        <w:t xml:space="preserve"> </w:t>
      </w:r>
      <w:r w:rsidR="001E743F">
        <w:rPr>
          <w:sz w:val="24"/>
        </w:rPr>
        <w:t>decrease</w:t>
      </w:r>
      <w:r w:rsidR="00B8473D">
        <w:rPr>
          <w:sz w:val="24"/>
        </w:rPr>
        <w:t xml:space="preserve"> of </w:t>
      </w:r>
      <w:r w:rsidR="00A65FE1">
        <w:rPr>
          <w:sz w:val="24"/>
        </w:rPr>
        <w:t>1</w:t>
      </w:r>
      <w:r w:rsidR="00375FB9">
        <w:rPr>
          <w:sz w:val="24"/>
        </w:rPr>
        <w:t xml:space="preserve">8%, or </w:t>
      </w:r>
      <w:r w:rsidR="00B8473D">
        <w:rPr>
          <w:sz w:val="24"/>
        </w:rPr>
        <w:t>$</w:t>
      </w:r>
      <w:r w:rsidR="00A65FE1">
        <w:rPr>
          <w:sz w:val="24"/>
        </w:rPr>
        <w:t>100</w:t>
      </w:r>
      <w:r w:rsidR="001E743F">
        <w:rPr>
          <w:sz w:val="24"/>
        </w:rPr>
        <w:t>,000</w:t>
      </w:r>
      <w:r w:rsidR="00375FB9">
        <w:rPr>
          <w:sz w:val="24"/>
        </w:rPr>
        <w:t>,</w:t>
      </w:r>
      <w:r w:rsidR="00716AD0" w:rsidRPr="00C00ECB">
        <w:rPr>
          <w:sz w:val="24"/>
        </w:rPr>
        <w:t xml:space="preserve"> </w:t>
      </w:r>
      <w:r w:rsidR="001E743F">
        <w:rPr>
          <w:sz w:val="24"/>
        </w:rPr>
        <w:t>from</w:t>
      </w:r>
      <w:r w:rsidR="00716AD0" w:rsidRPr="00C00ECB">
        <w:rPr>
          <w:sz w:val="24"/>
        </w:rPr>
        <w:t xml:space="preserve"> the</w:t>
      </w:r>
      <w:r w:rsidR="00B8473D">
        <w:rPr>
          <w:sz w:val="24"/>
        </w:rPr>
        <w:t xml:space="preserve"> Fund Balance used in the FY201</w:t>
      </w:r>
      <w:r w:rsidR="00A65FE1">
        <w:rPr>
          <w:sz w:val="24"/>
        </w:rPr>
        <w:t>2</w:t>
      </w:r>
      <w:r w:rsidR="00B8473D">
        <w:rPr>
          <w:sz w:val="24"/>
        </w:rPr>
        <w:t xml:space="preserve"> budget</w:t>
      </w:r>
      <w:r w:rsidR="001E743F">
        <w:rPr>
          <w:sz w:val="24"/>
        </w:rPr>
        <w:t xml:space="preserve"> and </w:t>
      </w:r>
      <w:r w:rsidR="003B58FF" w:rsidRPr="00C00ECB">
        <w:rPr>
          <w:sz w:val="24"/>
        </w:rPr>
        <w:t>represen</w:t>
      </w:r>
      <w:r w:rsidR="003B58FF">
        <w:rPr>
          <w:sz w:val="24"/>
        </w:rPr>
        <w:t xml:space="preserve">ts </w:t>
      </w:r>
      <w:r w:rsidR="001E743F">
        <w:rPr>
          <w:sz w:val="24"/>
        </w:rPr>
        <w:t xml:space="preserve">the </w:t>
      </w:r>
      <w:r w:rsidR="00A65FE1">
        <w:rPr>
          <w:sz w:val="24"/>
        </w:rPr>
        <w:t>second</w:t>
      </w:r>
      <w:r w:rsidR="001E743F">
        <w:rPr>
          <w:sz w:val="24"/>
        </w:rPr>
        <w:t xml:space="preserve"> year of the City’s multi-year plan to return to a position of </w:t>
      </w:r>
      <w:r w:rsidR="00375FB9">
        <w:rPr>
          <w:sz w:val="24"/>
        </w:rPr>
        <w:t>growing</w:t>
      </w:r>
      <w:r w:rsidR="001E743F">
        <w:rPr>
          <w:sz w:val="24"/>
        </w:rPr>
        <w:t xml:space="preserve"> fund balance rather than using </w:t>
      </w:r>
      <w:r w:rsidR="00375FB9">
        <w:rPr>
          <w:sz w:val="24"/>
        </w:rPr>
        <w:t>it</w:t>
      </w:r>
      <w:r w:rsidR="003B58FF">
        <w:rPr>
          <w:sz w:val="24"/>
        </w:rPr>
        <w:t xml:space="preserve"> to support the budget</w:t>
      </w:r>
      <w:r w:rsidR="001E743F">
        <w:rPr>
          <w:sz w:val="24"/>
        </w:rPr>
        <w:t xml:space="preserve">.  </w:t>
      </w:r>
    </w:p>
    <w:p w:rsidR="00276802" w:rsidRPr="00C00ECB"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r w:rsidRPr="00C00ECB">
        <w:rPr>
          <w:sz w:val="24"/>
        </w:rPr>
        <w:t>We estim</w:t>
      </w:r>
      <w:r w:rsidR="00B8473D">
        <w:rPr>
          <w:sz w:val="24"/>
        </w:rPr>
        <w:t>ate that the City will end FY201</w:t>
      </w:r>
      <w:r w:rsidR="00A65FE1">
        <w:rPr>
          <w:sz w:val="24"/>
        </w:rPr>
        <w:t>2</w:t>
      </w:r>
      <w:r w:rsidRPr="00C00ECB">
        <w:rPr>
          <w:sz w:val="24"/>
        </w:rPr>
        <w:t xml:space="preserve"> with an Undesignated Fund Balance of $</w:t>
      </w:r>
      <w:r w:rsidR="000B2F28">
        <w:rPr>
          <w:sz w:val="24"/>
        </w:rPr>
        <w:t>3.</w:t>
      </w:r>
      <w:r w:rsidR="00D20C80">
        <w:rPr>
          <w:sz w:val="24"/>
        </w:rPr>
        <w:t>4</w:t>
      </w:r>
      <w:r w:rsidR="00C87A1B" w:rsidRPr="00C00ECB">
        <w:rPr>
          <w:sz w:val="24"/>
        </w:rPr>
        <w:t xml:space="preserve"> million</w:t>
      </w:r>
      <w:r w:rsidRPr="00C00ECB">
        <w:rPr>
          <w:sz w:val="24"/>
        </w:rPr>
        <w:t xml:space="preserve">, which would represent </w:t>
      </w:r>
      <w:r w:rsidR="00D20C80">
        <w:rPr>
          <w:sz w:val="24"/>
        </w:rPr>
        <w:t>10</w:t>
      </w:r>
      <w:r w:rsidR="00D10714" w:rsidRPr="00C00ECB">
        <w:rPr>
          <w:sz w:val="24"/>
        </w:rPr>
        <w:t>% (</w:t>
      </w:r>
      <w:r w:rsidR="003B58FF">
        <w:rPr>
          <w:sz w:val="24"/>
        </w:rPr>
        <w:t>over 3</w:t>
      </w:r>
      <w:r w:rsidR="00D20C80">
        <w:rPr>
          <w:sz w:val="24"/>
        </w:rPr>
        <w:t>6</w:t>
      </w:r>
      <w:r w:rsidR="00C87A1B" w:rsidRPr="00C00ECB">
        <w:rPr>
          <w:sz w:val="24"/>
        </w:rPr>
        <w:t xml:space="preserve"> </w:t>
      </w:r>
      <w:proofErr w:type="spellStart"/>
      <w:r w:rsidR="000B2F28">
        <w:rPr>
          <w:sz w:val="24"/>
        </w:rPr>
        <w:t>days worth</w:t>
      </w:r>
      <w:proofErr w:type="spellEnd"/>
      <w:r w:rsidR="000B2F28">
        <w:rPr>
          <w:sz w:val="24"/>
        </w:rPr>
        <w:t>) of anticipated FY201</w:t>
      </w:r>
      <w:r w:rsidR="00D20C80">
        <w:rPr>
          <w:sz w:val="24"/>
        </w:rPr>
        <w:t>2</w:t>
      </w:r>
      <w:r w:rsidRPr="00C00ECB">
        <w:rPr>
          <w:sz w:val="24"/>
        </w:rPr>
        <w:t xml:space="preserve"> operating expenses</w:t>
      </w:r>
      <w:r w:rsidR="000A4B3E" w:rsidRPr="00C00ECB">
        <w:rPr>
          <w:sz w:val="24"/>
        </w:rPr>
        <w:t xml:space="preserve"> of $</w:t>
      </w:r>
      <w:r w:rsidR="003B58FF">
        <w:rPr>
          <w:sz w:val="24"/>
        </w:rPr>
        <w:t>33,</w:t>
      </w:r>
      <w:r w:rsidR="00D20C80">
        <w:rPr>
          <w:sz w:val="24"/>
        </w:rPr>
        <w:t>50</w:t>
      </w:r>
      <w:r w:rsidR="003B58FF">
        <w:rPr>
          <w:sz w:val="24"/>
        </w:rPr>
        <w:t>0</w:t>
      </w:r>
      <w:r w:rsidR="00C00ECB" w:rsidRPr="00C00ECB">
        <w:rPr>
          <w:sz w:val="24"/>
        </w:rPr>
        <w:t>,000</w:t>
      </w:r>
      <w:r w:rsidRPr="00C00ECB">
        <w:rPr>
          <w:sz w:val="24"/>
        </w:rPr>
        <w:t>.  Using $</w:t>
      </w:r>
      <w:r w:rsidR="00D20C80">
        <w:rPr>
          <w:sz w:val="24"/>
        </w:rPr>
        <w:t>4</w:t>
      </w:r>
      <w:r w:rsidR="003B58FF">
        <w:rPr>
          <w:sz w:val="24"/>
        </w:rPr>
        <w:t>50</w:t>
      </w:r>
      <w:r w:rsidRPr="00C00ECB">
        <w:rPr>
          <w:sz w:val="24"/>
        </w:rPr>
        <w:t xml:space="preserve">,000 of Fund Balance </w:t>
      </w:r>
      <w:r w:rsidR="00863A75">
        <w:rPr>
          <w:sz w:val="24"/>
        </w:rPr>
        <w:t>in FY1</w:t>
      </w:r>
      <w:r w:rsidR="00D20C80">
        <w:rPr>
          <w:sz w:val="24"/>
        </w:rPr>
        <w:t>3</w:t>
      </w:r>
      <w:r w:rsidR="00E543D0" w:rsidRPr="00C00ECB">
        <w:rPr>
          <w:sz w:val="24"/>
        </w:rPr>
        <w:t xml:space="preserve"> </w:t>
      </w:r>
      <w:r w:rsidR="00040EA4" w:rsidRPr="00C00ECB">
        <w:rPr>
          <w:sz w:val="24"/>
        </w:rPr>
        <w:t>c</w:t>
      </w:r>
      <w:r w:rsidRPr="00C00ECB">
        <w:rPr>
          <w:sz w:val="24"/>
        </w:rPr>
        <w:t xml:space="preserve">ould drop this to </w:t>
      </w:r>
      <w:r w:rsidR="00D20C80">
        <w:rPr>
          <w:sz w:val="24"/>
        </w:rPr>
        <w:t>8.8</w:t>
      </w:r>
      <w:r w:rsidR="00D10714" w:rsidRPr="00C00ECB">
        <w:rPr>
          <w:sz w:val="24"/>
        </w:rPr>
        <w:t xml:space="preserve">% </w:t>
      </w:r>
      <w:r w:rsidRPr="00C00ECB">
        <w:rPr>
          <w:sz w:val="24"/>
        </w:rPr>
        <w:t>(</w:t>
      </w:r>
      <w:r w:rsidR="00D20C80">
        <w:rPr>
          <w:sz w:val="24"/>
        </w:rPr>
        <w:t>32</w:t>
      </w:r>
      <w:r w:rsidR="00C87A1B" w:rsidRPr="00C00ECB">
        <w:rPr>
          <w:sz w:val="24"/>
        </w:rPr>
        <w:t xml:space="preserve"> </w:t>
      </w:r>
      <w:proofErr w:type="spellStart"/>
      <w:r w:rsidRPr="00C00ECB">
        <w:rPr>
          <w:sz w:val="24"/>
        </w:rPr>
        <w:t>days worth</w:t>
      </w:r>
      <w:proofErr w:type="spellEnd"/>
      <w:r w:rsidRPr="00C00ECB">
        <w:rPr>
          <w:sz w:val="24"/>
        </w:rPr>
        <w:t>) of operating</w:t>
      </w:r>
      <w:r>
        <w:rPr>
          <w:sz w:val="24"/>
        </w:rPr>
        <w:t xml:space="preserve"> expenses</w:t>
      </w:r>
      <w:r w:rsidR="00D10714">
        <w:rPr>
          <w:sz w:val="24"/>
        </w:rPr>
        <w:t xml:space="preserve">.  </w:t>
      </w:r>
      <w:r w:rsidR="00040EA4">
        <w:rPr>
          <w:sz w:val="24"/>
        </w:rPr>
        <w:t xml:space="preserve">However, in the past years during which the City has budgeted the </w:t>
      </w:r>
      <w:r w:rsidR="00162549">
        <w:rPr>
          <w:sz w:val="24"/>
        </w:rPr>
        <w:t>use of Fund Balance, it has been</w:t>
      </w:r>
      <w:r w:rsidR="00040EA4">
        <w:rPr>
          <w:sz w:val="24"/>
        </w:rPr>
        <w:t xml:space="preserve"> successful </w:t>
      </w:r>
      <w:r w:rsidR="00162549">
        <w:rPr>
          <w:sz w:val="24"/>
        </w:rPr>
        <w:t xml:space="preserve">at </w:t>
      </w:r>
      <w:r w:rsidR="00040EA4">
        <w:rPr>
          <w:sz w:val="24"/>
        </w:rPr>
        <w:t xml:space="preserve">taking in more revenues </w:t>
      </w:r>
      <w:r w:rsidR="00162549">
        <w:rPr>
          <w:sz w:val="24"/>
        </w:rPr>
        <w:t xml:space="preserve">than </w:t>
      </w:r>
      <w:r w:rsidR="00040EA4">
        <w:rPr>
          <w:sz w:val="24"/>
        </w:rPr>
        <w:t>anticipated and expending less than budgeted</w:t>
      </w:r>
      <w:r w:rsidR="00162549">
        <w:rPr>
          <w:sz w:val="24"/>
        </w:rPr>
        <w:t>,</w:t>
      </w:r>
      <w:r w:rsidR="00040EA4">
        <w:rPr>
          <w:sz w:val="24"/>
        </w:rPr>
        <w:t xml:space="preserve"> such that </w:t>
      </w:r>
      <w:r w:rsidR="00F426E9">
        <w:rPr>
          <w:sz w:val="24"/>
        </w:rPr>
        <w:t xml:space="preserve">significantly less than the </w:t>
      </w:r>
      <w:r w:rsidR="00040EA4">
        <w:rPr>
          <w:sz w:val="24"/>
        </w:rPr>
        <w:t>budgeted Fund Balance was needed</w:t>
      </w:r>
      <w:r w:rsidR="00F426E9">
        <w:rPr>
          <w:sz w:val="24"/>
        </w:rPr>
        <w:t>, if any at all</w:t>
      </w:r>
      <w:r w:rsidR="00040EA4">
        <w:rPr>
          <w:sz w:val="24"/>
        </w:rPr>
        <w:t xml:space="preserve">.  We are hopeful </w:t>
      </w:r>
      <w:r w:rsidR="0069107E">
        <w:rPr>
          <w:sz w:val="24"/>
        </w:rPr>
        <w:t xml:space="preserve">that this trend will continue.  </w:t>
      </w: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69107E">
      <w:pPr>
        <w:pBdr>
          <w:top w:val="double" w:sz="4" w:space="5" w:color="auto"/>
          <w:left w:val="double" w:sz="4" w:space="4" w:color="auto"/>
          <w:bottom w:val="double" w:sz="4" w:space="7" w:color="auto"/>
          <w:right w:val="double" w:sz="4" w:space="4" w:color="auto"/>
        </w:pBdr>
        <w:tabs>
          <w:tab w:val="left" w:pos="720"/>
        </w:tabs>
        <w:rPr>
          <w:sz w:val="24"/>
        </w:rPr>
      </w:pPr>
      <w:r>
        <w:rPr>
          <w:sz w:val="24"/>
        </w:rPr>
        <w:t>As always</w:t>
      </w:r>
      <w:r w:rsidR="00040EA4">
        <w:rPr>
          <w:sz w:val="24"/>
        </w:rPr>
        <w:t>, it is important to note that u</w:t>
      </w:r>
      <w:r w:rsidR="00276802">
        <w:rPr>
          <w:sz w:val="24"/>
        </w:rPr>
        <w:t xml:space="preserve">tilizing Fund Balance to support general operating expenses on a recurring basis is not sustainable.  </w:t>
      </w:r>
      <w:r w:rsidR="003B58FF">
        <w:rPr>
          <w:sz w:val="24"/>
        </w:rPr>
        <w:t>We are pleased that the City Council recognizes this and has, with its FY1</w:t>
      </w:r>
      <w:r w:rsidR="00D20C80">
        <w:rPr>
          <w:sz w:val="24"/>
        </w:rPr>
        <w:t>3</w:t>
      </w:r>
      <w:r w:rsidR="003B58FF">
        <w:rPr>
          <w:sz w:val="24"/>
        </w:rPr>
        <w:t xml:space="preserve"> budget proposal, </w:t>
      </w:r>
      <w:r w:rsidR="00D20C80">
        <w:rPr>
          <w:sz w:val="24"/>
        </w:rPr>
        <w:t>continued</w:t>
      </w:r>
      <w:r w:rsidR="003B58FF">
        <w:rPr>
          <w:sz w:val="24"/>
        </w:rPr>
        <w:t xml:space="preserve"> the process of scaling back the use of fund balance with the goal of returning to a structurally balanced budget within the next few years.  </w:t>
      </w:r>
    </w:p>
    <w:p w:rsidR="00276802" w:rsidRDefault="00276802">
      <w:pPr>
        <w:tabs>
          <w:tab w:val="left" w:pos="720"/>
        </w:tabs>
        <w:rPr>
          <w:sz w:val="24"/>
        </w:rPr>
      </w:pPr>
    </w:p>
    <w:p w:rsidR="00276802" w:rsidRDefault="00276802">
      <w:pPr>
        <w:tabs>
          <w:tab w:val="left" w:pos="720"/>
        </w:tabs>
        <w:rPr>
          <w:sz w:val="24"/>
        </w:rPr>
      </w:pPr>
    </w:p>
    <w:p w:rsidR="00276802" w:rsidRDefault="00276802">
      <w:pPr>
        <w:rPr>
          <w:b/>
          <w:sz w:val="24"/>
        </w:rPr>
      </w:pPr>
      <w:r>
        <w:rPr>
          <w:b/>
          <w:sz w:val="24"/>
        </w:rPr>
        <w:t>What is Fund Balance?</w:t>
      </w:r>
    </w:p>
    <w:p w:rsidR="00276802" w:rsidRDefault="00276802">
      <w:pPr>
        <w:rPr>
          <w:sz w:val="24"/>
        </w:rPr>
      </w:pPr>
    </w:p>
    <w:p w:rsidR="00276802" w:rsidRDefault="00276802">
      <w:pPr>
        <w:pStyle w:val="BodyText"/>
      </w:pPr>
      <w:r>
        <w:t xml:space="preserve">Fund Balance is a key measurement of the accumulation of all expenses and revenues since the municipal government’s creation.  It is not excess cash, although it is partially comprised of cash and investments.  We might compare Fund Balance of a municipality to that of owner’s equity in a private company.  In the banking industry, oversight regulators focus in on “equity” as a key to the fiscal health of an institution.  Minimum standards are established and monitored.  It is not much different with the City of </w:t>
      </w:r>
      <w:smartTag w:uri="urn:schemas-microsoft-com:office:smarttags" w:element="place">
        <w:smartTag w:uri="urn:schemas-microsoft-com:office:smarttags" w:element="City">
          <w:r>
            <w:t>Brewer</w:t>
          </w:r>
        </w:smartTag>
      </w:smartTag>
      <w:r>
        <w:t>’s Fund Balance.</w:t>
      </w:r>
    </w:p>
    <w:p w:rsidR="00276802" w:rsidRDefault="00276802">
      <w:pPr>
        <w:rPr>
          <w:sz w:val="24"/>
        </w:rPr>
      </w:pPr>
    </w:p>
    <w:p w:rsidR="00276802" w:rsidRDefault="00276802">
      <w:pPr>
        <w:rPr>
          <w:sz w:val="24"/>
        </w:rPr>
      </w:pPr>
      <w:r>
        <w:rPr>
          <w:sz w:val="24"/>
        </w:rPr>
        <w:t xml:space="preserve">A portion of Fund Balance is called </w:t>
      </w:r>
      <w:r>
        <w:rPr>
          <w:i/>
          <w:sz w:val="24"/>
        </w:rPr>
        <w:t>“Designated”</w:t>
      </w:r>
      <w:r>
        <w:rPr>
          <w:sz w:val="24"/>
        </w:rPr>
        <w:t xml:space="preserve">, which represents funds the Council has designated for some future spending purpose.  </w:t>
      </w:r>
      <w:r>
        <w:rPr>
          <w:i/>
          <w:sz w:val="24"/>
        </w:rPr>
        <w:t>“Undesignated Fund Balance”</w:t>
      </w:r>
      <w:r>
        <w:rPr>
          <w:sz w:val="24"/>
        </w:rPr>
        <w:t xml:space="preserve"> is the contingent fund maintained for many purposes.  Some call this “surplus”, but that term can be mis-construed by taxpayers as “</w:t>
      </w:r>
      <w:r>
        <w:rPr>
          <w:i/>
          <w:sz w:val="24"/>
        </w:rPr>
        <w:t>spendable without significant consequences</w:t>
      </w:r>
      <w:r>
        <w:rPr>
          <w:sz w:val="24"/>
        </w:rPr>
        <w:t>”.  Reviewing the undesignated portion of Fund Balance is, in essence, a focus on assuring long-term solvency—certainly an essential component of the entire City budgeting process.</w:t>
      </w:r>
    </w:p>
    <w:p w:rsidR="00276802" w:rsidRDefault="00276802">
      <w:pPr>
        <w:rPr>
          <w:sz w:val="24"/>
        </w:rPr>
      </w:pPr>
    </w:p>
    <w:p w:rsidR="00276802" w:rsidRDefault="00040EA4">
      <w:pPr>
        <w:pStyle w:val="Heading1"/>
        <w:rPr>
          <w:sz w:val="24"/>
          <w:u w:val="none"/>
        </w:rPr>
      </w:pPr>
      <w:r>
        <w:rPr>
          <w:sz w:val="24"/>
          <w:u w:val="none"/>
        </w:rPr>
        <w:br w:type="page"/>
      </w:r>
      <w:r w:rsidR="00276802">
        <w:rPr>
          <w:sz w:val="24"/>
          <w:u w:val="none"/>
        </w:rPr>
        <w:lastRenderedPageBreak/>
        <w:t>What Role Does Fund Balance Play in a City’s Finances?</w:t>
      </w:r>
    </w:p>
    <w:p w:rsidR="00276802" w:rsidRDefault="00276802">
      <w:pPr>
        <w:rPr>
          <w:sz w:val="24"/>
        </w:rPr>
      </w:pPr>
    </w:p>
    <w:p w:rsidR="00276802" w:rsidRDefault="00276802">
      <w:pPr>
        <w:pStyle w:val="BodyText"/>
        <w:spacing w:after="160"/>
      </w:pPr>
      <w:r>
        <w:t xml:space="preserve">An important goal of a local government is to maintain a stable tax and revenue structure while providing the orderly delivery of desired and necessary services to residents.  Fund Balance plays a key role in that stability.  Achieving and maintaining a healthy Fund Balance gives the City of </w:t>
      </w:r>
      <w:smartTag w:uri="urn:schemas-microsoft-com:office:smarttags" w:element="place">
        <w:smartTag w:uri="urn:schemas-microsoft-com:office:smarttags" w:element="City">
          <w:r>
            <w:t>Brewer</w:t>
          </w:r>
        </w:smartTag>
      </w:smartTag>
      <w:r>
        <w:t xml:space="preserve"> a strong fiscal foundation that allows it to respond to differing needs of the community.  Depending on the size of the Fund Balance, this account can be drawn upon to respond to City Council directives such as the following:</w:t>
      </w:r>
    </w:p>
    <w:p w:rsidR="00276802" w:rsidRDefault="00276802">
      <w:pPr>
        <w:numPr>
          <w:ilvl w:val="0"/>
          <w:numId w:val="2"/>
        </w:numPr>
        <w:tabs>
          <w:tab w:val="clear" w:pos="360"/>
          <w:tab w:val="num" w:pos="720"/>
        </w:tabs>
        <w:spacing w:after="80"/>
        <w:ind w:left="720"/>
        <w:rPr>
          <w:sz w:val="24"/>
        </w:rPr>
      </w:pPr>
      <w:r>
        <w:rPr>
          <w:sz w:val="24"/>
        </w:rPr>
        <w:t>Provide working capital (cash) to avoid constant short-term borrowing</w:t>
      </w:r>
    </w:p>
    <w:p w:rsidR="00276802" w:rsidRDefault="00276802">
      <w:pPr>
        <w:numPr>
          <w:ilvl w:val="0"/>
          <w:numId w:val="1"/>
        </w:numPr>
        <w:tabs>
          <w:tab w:val="clear" w:pos="360"/>
          <w:tab w:val="num" w:pos="720"/>
        </w:tabs>
        <w:spacing w:after="80"/>
        <w:ind w:left="720"/>
        <w:rPr>
          <w:sz w:val="24"/>
        </w:rPr>
      </w:pPr>
      <w:r>
        <w:rPr>
          <w:sz w:val="24"/>
        </w:rPr>
        <w:t>Maintain the stability of its tax rate through occasional draw downs and, alternately, absorbing temporary excess revenues in good years</w:t>
      </w:r>
    </w:p>
    <w:p w:rsidR="00276802" w:rsidRDefault="00276802">
      <w:pPr>
        <w:numPr>
          <w:ilvl w:val="0"/>
          <w:numId w:val="1"/>
        </w:numPr>
        <w:tabs>
          <w:tab w:val="clear" w:pos="360"/>
          <w:tab w:val="num" w:pos="720"/>
        </w:tabs>
        <w:spacing w:after="80"/>
        <w:ind w:left="720"/>
        <w:rPr>
          <w:sz w:val="24"/>
        </w:rPr>
      </w:pPr>
      <w:r>
        <w:rPr>
          <w:sz w:val="24"/>
        </w:rPr>
        <w:t>Maintain or improve the City’s credit standing</w:t>
      </w:r>
    </w:p>
    <w:p w:rsidR="00276802" w:rsidRDefault="00276802">
      <w:pPr>
        <w:numPr>
          <w:ilvl w:val="0"/>
          <w:numId w:val="1"/>
        </w:numPr>
        <w:tabs>
          <w:tab w:val="clear" w:pos="360"/>
          <w:tab w:val="num" w:pos="720"/>
        </w:tabs>
        <w:spacing w:after="80"/>
        <w:ind w:left="720"/>
        <w:rPr>
          <w:sz w:val="24"/>
        </w:rPr>
      </w:pPr>
      <w:r>
        <w:rPr>
          <w:sz w:val="24"/>
        </w:rPr>
        <w:t>Provide a fallback for any temporary economic uncertainty in tax growth</w:t>
      </w:r>
    </w:p>
    <w:p w:rsidR="00276802" w:rsidRDefault="00276802">
      <w:pPr>
        <w:numPr>
          <w:ilvl w:val="0"/>
          <w:numId w:val="1"/>
        </w:numPr>
        <w:tabs>
          <w:tab w:val="clear" w:pos="360"/>
          <w:tab w:val="num" w:pos="720"/>
        </w:tabs>
        <w:spacing w:after="80"/>
        <w:ind w:left="720"/>
        <w:rPr>
          <w:sz w:val="24"/>
        </w:rPr>
      </w:pPr>
      <w:r>
        <w:rPr>
          <w:sz w:val="24"/>
        </w:rPr>
        <w:t>Provide for unforeseen major capital or mandatory expenditures</w:t>
      </w:r>
    </w:p>
    <w:p w:rsidR="00276802" w:rsidRDefault="00276802">
      <w:pPr>
        <w:numPr>
          <w:ilvl w:val="0"/>
          <w:numId w:val="1"/>
        </w:numPr>
        <w:tabs>
          <w:tab w:val="clear" w:pos="360"/>
          <w:tab w:val="num" w:pos="720"/>
        </w:tabs>
        <w:spacing w:after="80"/>
        <w:ind w:left="720"/>
        <w:rPr>
          <w:sz w:val="24"/>
        </w:rPr>
      </w:pPr>
      <w:r>
        <w:rPr>
          <w:sz w:val="24"/>
        </w:rPr>
        <w:t>Allow absorption of large hits, such as abatements or lawsuits, without negatively impacting the tax rate in a particular year</w:t>
      </w:r>
    </w:p>
    <w:p w:rsidR="00276802" w:rsidRDefault="00276802">
      <w:pPr>
        <w:numPr>
          <w:ilvl w:val="0"/>
          <w:numId w:val="1"/>
        </w:numPr>
        <w:tabs>
          <w:tab w:val="clear" w:pos="360"/>
          <w:tab w:val="num" w:pos="720"/>
        </w:tabs>
        <w:spacing w:after="80"/>
        <w:ind w:left="720"/>
        <w:rPr>
          <w:sz w:val="24"/>
        </w:rPr>
      </w:pPr>
      <w:r>
        <w:rPr>
          <w:sz w:val="24"/>
        </w:rPr>
        <w:t>Fund initial expenditures of planned capital projects that have yet to be bonded</w:t>
      </w:r>
    </w:p>
    <w:p w:rsidR="00276802" w:rsidRDefault="00276802">
      <w:pPr>
        <w:numPr>
          <w:ilvl w:val="0"/>
          <w:numId w:val="1"/>
        </w:numPr>
        <w:tabs>
          <w:tab w:val="clear" w:pos="360"/>
          <w:tab w:val="num" w:pos="720"/>
        </w:tabs>
        <w:ind w:left="720"/>
        <w:rPr>
          <w:sz w:val="24"/>
        </w:rPr>
      </w:pPr>
      <w:r>
        <w:rPr>
          <w:sz w:val="24"/>
        </w:rPr>
        <w:t>Provide working capital for unexpected increases in uncollected taxes</w:t>
      </w:r>
    </w:p>
    <w:p w:rsidR="00276802" w:rsidRDefault="00276802">
      <w:pPr>
        <w:rPr>
          <w:sz w:val="24"/>
        </w:rPr>
      </w:pPr>
      <w:r>
        <w:rPr>
          <w:sz w:val="24"/>
        </w:rPr>
        <w:tab/>
      </w:r>
    </w:p>
    <w:p w:rsidR="00276802" w:rsidRDefault="00276802">
      <w:pPr>
        <w:pStyle w:val="BodyText"/>
      </w:pPr>
      <w:r>
        <w:t xml:space="preserve">Maintaining a proper minimum Fund Balance also provides evidence to the City’s bondholders and bond rating agencies of the City’s continuing financial stability and credit worthiness.  In the financial marketplace, a sound Fund Balance and Fund Balance policy are credit strengths that result in lower borrowing costs for the city.  </w:t>
      </w:r>
    </w:p>
    <w:p w:rsidR="00276802" w:rsidRDefault="00276802">
      <w:pPr>
        <w:rPr>
          <w:sz w:val="24"/>
        </w:rPr>
      </w:pPr>
    </w:p>
    <w:p w:rsidR="00276802" w:rsidRDefault="00276802">
      <w:pPr>
        <w:rPr>
          <w:sz w:val="24"/>
        </w:rPr>
      </w:pPr>
    </w:p>
    <w:p w:rsidR="00276802" w:rsidRDefault="00276802">
      <w:pPr>
        <w:pStyle w:val="Heading1"/>
        <w:rPr>
          <w:sz w:val="24"/>
          <w:u w:val="none"/>
        </w:rPr>
      </w:pPr>
      <w:r>
        <w:rPr>
          <w:sz w:val="24"/>
          <w:u w:val="none"/>
        </w:rPr>
        <w:t>What Represents a “Healthy” Fund Balance?</w:t>
      </w:r>
    </w:p>
    <w:p w:rsidR="00276802" w:rsidRDefault="00276802">
      <w:pPr>
        <w:rPr>
          <w:sz w:val="24"/>
        </w:rPr>
      </w:pPr>
    </w:p>
    <w:p w:rsidR="00276802" w:rsidRDefault="00276802">
      <w:pPr>
        <w:rPr>
          <w:sz w:val="24"/>
        </w:rPr>
      </w:pPr>
      <w:r>
        <w:rPr>
          <w:sz w:val="24"/>
        </w:rPr>
        <w:t xml:space="preserve">Fund Balance needs vary from community to community and depend on a number of factors, including the type and stability of revenues, the size and structure of the debt load, and the nature of expenditures.  </w:t>
      </w:r>
      <w:r w:rsidR="00447790">
        <w:rPr>
          <w:sz w:val="24"/>
        </w:rPr>
        <w:t xml:space="preserve">Before GASB Statement No. 34 changed fund balance to calculate it net of all liabilities, </w:t>
      </w:r>
      <w:r>
        <w:rPr>
          <w:sz w:val="24"/>
        </w:rPr>
        <w:t>Undesignated Fund Balance for a municipality typically</w:t>
      </w:r>
      <w:r w:rsidR="00447790">
        <w:rPr>
          <w:sz w:val="24"/>
        </w:rPr>
        <w:t xml:space="preserve"> ranged</w:t>
      </w:r>
      <w:r>
        <w:rPr>
          <w:sz w:val="24"/>
        </w:rPr>
        <w:t xml:space="preserve"> from 5 to 15% of total operating expenses, with 8.3% (one month’s operating expenses) being the typical </w:t>
      </w:r>
      <w:r>
        <w:rPr>
          <w:sz w:val="24"/>
          <w:u w:val="single"/>
        </w:rPr>
        <w:t>minimum</w:t>
      </w:r>
      <w:r>
        <w:rPr>
          <w:sz w:val="24"/>
        </w:rPr>
        <w:t xml:space="preserve"> target.  </w:t>
      </w:r>
    </w:p>
    <w:p w:rsidR="00276802" w:rsidRDefault="00276802">
      <w:pPr>
        <w:rPr>
          <w:sz w:val="24"/>
        </w:rPr>
      </w:pPr>
    </w:p>
    <w:p w:rsidR="00276802" w:rsidRDefault="00C60CE2" w:rsidP="00E1075A">
      <w:pPr>
        <w:rPr>
          <w:sz w:val="24"/>
        </w:rPr>
      </w:pPr>
      <w:r>
        <w:rPr>
          <w:sz w:val="24"/>
        </w:rPr>
        <w:t xml:space="preserve">Given the economic turmoil and uncertainty the country has been facing, industry experts have increased the recommended fund balance to </w:t>
      </w:r>
      <w:r w:rsidR="00124236">
        <w:rPr>
          <w:sz w:val="24"/>
        </w:rPr>
        <w:t>as much as</w:t>
      </w:r>
      <w:r>
        <w:rPr>
          <w:sz w:val="24"/>
        </w:rPr>
        <w:t xml:space="preserve"> </w:t>
      </w:r>
      <w:r w:rsidR="00D40D56">
        <w:rPr>
          <w:sz w:val="24"/>
        </w:rPr>
        <w:t>two months worth of operating expenses</w:t>
      </w:r>
      <w:r w:rsidR="00124236">
        <w:rPr>
          <w:sz w:val="24"/>
        </w:rPr>
        <w:t xml:space="preserve"> or higher depending on the community’s particular situation</w:t>
      </w:r>
      <w:r w:rsidR="00276802">
        <w:rPr>
          <w:sz w:val="24"/>
        </w:rPr>
        <w:t xml:space="preserve">.  The City needs a healthy Fund Balance to </w:t>
      </w:r>
      <w:r w:rsidR="00E1075A">
        <w:rPr>
          <w:sz w:val="24"/>
        </w:rPr>
        <w:t xml:space="preserve">be able to </w:t>
      </w:r>
      <w:r w:rsidR="00276802">
        <w:rPr>
          <w:sz w:val="24"/>
        </w:rPr>
        <w:t xml:space="preserve">maintain </w:t>
      </w:r>
      <w:r w:rsidR="00E1075A">
        <w:rPr>
          <w:sz w:val="24"/>
        </w:rPr>
        <w:t>its ability to respond to other unforeseen circumstances that may arise</w:t>
      </w:r>
      <w:r w:rsidR="00276802">
        <w:rPr>
          <w:sz w:val="24"/>
        </w:rPr>
        <w:t xml:space="preserve">.  </w:t>
      </w:r>
    </w:p>
    <w:p w:rsidR="00276802" w:rsidRDefault="00276802">
      <w:pPr>
        <w:tabs>
          <w:tab w:val="left" w:pos="720"/>
        </w:tabs>
        <w:rPr>
          <w:sz w:val="24"/>
        </w:rPr>
      </w:pPr>
    </w:p>
    <w:p w:rsidR="00276802" w:rsidRDefault="00276802">
      <w:pPr>
        <w:pStyle w:val="BodyText"/>
        <w:tabs>
          <w:tab w:val="left" w:pos="720"/>
          <w:tab w:val="num" w:pos="5490"/>
        </w:tabs>
      </w:pPr>
      <w:r>
        <w:t xml:space="preserve">Another way to analyze the health of the Fund Balance looks at total Fund Balance as a percent of gross revenues.  Moody’s, our bond rating agency, uses this measure in determining the risk level of our bonds.  </w:t>
      </w:r>
    </w:p>
    <w:p w:rsidR="00276802" w:rsidRDefault="00276802">
      <w:pPr>
        <w:pStyle w:val="BodyText"/>
        <w:tabs>
          <w:tab w:val="left" w:pos="720"/>
          <w:tab w:val="num" w:pos="5490"/>
        </w:tabs>
      </w:pPr>
    </w:p>
    <w:p w:rsidR="00276802" w:rsidRDefault="00276802">
      <w:pPr>
        <w:pStyle w:val="BodyText"/>
        <w:tabs>
          <w:tab w:val="left" w:pos="720"/>
          <w:tab w:val="num" w:pos="5490"/>
        </w:tabs>
      </w:pPr>
      <w:r>
        <w:t xml:space="preserve">The chart below shows Brewer’s actual Fund Balance for the last five fiscal years and projected Fund Balance for the current fiscal year. </w:t>
      </w:r>
    </w:p>
    <w:p w:rsidR="00276802" w:rsidRDefault="00276802">
      <w:pPr>
        <w:rPr>
          <w:sz w:val="24"/>
        </w:rPr>
      </w:pPr>
    </w:p>
    <w:tbl>
      <w:tblPr>
        <w:tblW w:w="0" w:type="auto"/>
        <w:tblLayout w:type="fixed"/>
        <w:tblCellMar>
          <w:left w:w="30" w:type="dxa"/>
          <w:right w:w="30" w:type="dxa"/>
        </w:tblCellMar>
        <w:tblLook w:val="0000" w:firstRow="0" w:lastRow="0" w:firstColumn="0" w:lastColumn="0" w:noHBand="0" w:noVBand="0"/>
      </w:tblPr>
      <w:tblGrid>
        <w:gridCol w:w="3270"/>
        <w:gridCol w:w="900"/>
        <w:gridCol w:w="900"/>
        <w:gridCol w:w="810"/>
        <w:gridCol w:w="810"/>
        <w:gridCol w:w="900"/>
        <w:gridCol w:w="900"/>
      </w:tblGrid>
      <w:tr w:rsidR="00276802">
        <w:trPr>
          <w:cantSplit/>
          <w:trHeight w:val="226"/>
        </w:trPr>
        <w:tc>
          <w:tcPr>
            <w:tcW w:w="8490" w:type="dxa"/>
            <w:gridSpan w:val="7"/>
          </w:tcPr>
          <w:p w:rsidR="00276802" w:rsidRDefault="00276802">
            <w:pPr>
              <w:pStyle w:val="Heading4"/>
            </w:pPr>
            <w:r>
              <w:t xml:space="preserve">City of </w:t>
            </w:r>
            <w:smartTag w:uri="urn:schemas-microsoft-com:office:smarttags" w:element="place">
              <w:smartTag w:uri="urn:schemas-microsoft-com:office:smarttags" w:element="City">
                <w:r>
                  <w:t>Brewer</w:t>
                </w:r>
              </w:smartTag>
            </w:smartTag>
            <w:r>
              <w:t xml:space="preserve">       </w:t>
            </w:r>
          </w:p>
          <w:p w:rsidR="00276802" w:rsidRDefault="00276802">
            <w:pPr>
              <w:pStyle w:val="Heading4"/>
            </w:pPr>
            <w:r>
              <w:t>Fund Balance History and Ratios</w:t>
            </w:r>
          </w:p>
        </w:tc>
      </w:tr>
      <w:tr w:rsidR="00276802">
        <w:trPr>
          <w:trHeight w:val="226"/>
        </w:trPr>
        <w:tc>
          <w:tcPr>
            <w:tcW w:w="3270" w:type="dxa"/>
          </w:tcPr>
          <w:p w:rsidR="00276802" w:rsidRDefault="00276802">
            <w:pPr>
              <w:jc w:val="right"/>
              <w:rPr>
                <w:snapToGrid w:val="0"/>
                <w:color w:val="000000"/>
                <w:sz w:val="22"/>
              </w:rPr>
            </w:pPr>
          </w:p>
        </w:tc>
        <w:tc>
          <w:tcPr>
            <w:tcW w:w="2610" w:type="dxa"/>
            <w:gridSpan w:val="3"/>
          </w:tcPr>
          <w:p w:rsidR="00276802" w:rsidRDefault="001D43FA" w:rsidP="002664F0">
            <w:pPr>
              <w:pStyle w:val="Heading3"/>
              <w:rPr>
                <w:sz w:val="22"/>
              </w:rPr>
            </w:pPr>
            <w:r>
              <w:rPr>
                <w:sz w:val="22"/>
              </w:rPr>
              <w:t>Fiscal Years 200</w:t>
            </w:r>
            <w:r w:rsidR="002664F0">
              <w:rPr>
                <w:sz w:val="22"/>
              </w:rPr>
              <w:t>7</w:t>
            </w:r>
            <w:r w:rsidR="00276802">
              <w:rPr>
                <w:sz w:val="22"/>
              </w:rPr>
              <w:t xml:space="preserve"> to 20</w:t>
            </w:r>
            <w:r w:rsidR="000423C0">
              <w:rPr>
                <w:sz w:val="22"/>
              </w:rPr>
              <w:t>1</w:t>
            </w:r>
            <w:r w:rsidR="002664F0">
              <w:rPr>
                <w:sz w:val="22"/>
              </w:rPr>
              <w:t>3</w:t>
            </w:r>
          </w:p>
        </w:tc>
        <w:tc>
          <w:tcPr>
            <w:tcW w:w="81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r>
      <w:tr w:rsidR="00276802">
        <w:trPr>
          <w:cantSplit/>
          <w:trHeight w:val="198"/>
        </w:trPr>
        <w:tc>
          <w:tcPr>
            <w:tcW w:w="3270" w:type="dxa"/>
          </w:tcPr>
          <w:p w:rsidR="00276802" w:rsidRDefault="00276802">
            <w:pPr>
              <w:jc w:val="right"/>
              <w:rPr>
                <w:snapToGrid w:val="0"/>
                <w:color w:val="000000"/>
                <w:sz w:val="22"/>
              </w:rPr>
            </w:pPr>
          </w:p>
        </w:tc>
        <w:tc>
          <w:tcPr>
            <w:tcW w:w="1800" w:type="dxa"/>
            <w:gridSpan w:val="2"/>
          </w:tcPr>
          <w:p w:rsidR="00276802" w:rsidRDefault="00276802">
            <w:pPr>
              <w:jc w:val="center"/>
              <w:rPr>
                <w:snapToGrid w:val="0"/>
                <w:color w:val="000000"/>
                <w:sz w:val="22"/>
              </w:rPr>
            </w:pPr>
            <w:r>
              <w:rPr>
                <w:snapToGrid w:val="0"/>
                <w:color w:val="000000"/>
                <w:sz w:val="22"/>
              </w:rPr>
              <w:t>(000s)</w:t>
            </w:r>
          </w:p>
        </w:tc>
        <w:tc>
          <w:tcPr>
            <w:tcW w:w="810" w:type="dxa"/>
          </w:tcPr>
          <w:p w:rsidR="00276802" w:rsidRDefault="00276802">
            <w:pPr>
              <w:jc w:val="center"/>
              <w:rPr>
                <w:snapToGrid w:val="0"/>
                <w:color w:val="000000"/>
                <w:sz w:val="22"/>
              </w:rPr>
            </w:pPr>
          </w:p>
        </w:tc>
        <w:tc>
          <w:tcPr>
            <w:tcW w:w="81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r>
      <w:tr w:rsidR="00276802">
        <w:trPr>
          <w:trHeight w:val="226"/>
        </w:trPr>
        <w:tc>
          <w:tcPr>
            <w:tcW w:w="3270" w:type="dxa"/>
          </w:tcPr>
          <w:p w:rsidR="00276802" w:rsidRDefault="00276802">
            <w:pPr>
              <w:jc w:val="right"/>
              <w:rPr>
                <w:snapToGrid w:val="0"/>
                <w:color w:val="000000"/>
                <w:sz w:val="18"/>
              </w:rPr>
            </w:pPr>
          </w:p>
        </w:tc>
        <w:tc>
          <w:tcPr>
            <w:tcW w:w="900" w:type="dxa"/>
          </w:tcPr>
          <w:p w:rsidR="00276802" w:rsidRDefault="00276802">
            <w:pPr>
              <w:jc w:val="right"/>
              <w:rPr>
                <w:snapToGrid w:val="0"/>
                <w:color w:val="000000"/>
                <w:sz w:val="18"/>
              </w:rPr>
            </w:pPr>
          </w:p>
        </w:tc>
        <w:tc>
          <w:tcPr>
            <w:tcW w:w="900" w:type="dxa"/>
          </w:tcPr>
          <w:p w:rsidR="00276802" w:rsidRDefault="00276802">
            <w:pPr>
              <w:jc w:val="center"/>
              <w:rPr>
                <w:b/>
                <w:snapToGrid w:val="0"/>
                <w:color w:val="000000"/>
                <w:sz w:val="18"/>
              </w:rPr>
            </w:pPr>
          </w:p>
        </w:tc>
        <w:tc>
          <w:tcPr>
            <w:tcW w:w="1620" w:type="dxa"/>
            <w:gridSpan w:val="2"/>
          </w:tcPr>
          <w:p w:rsidR="00276802" w:rsidRDefault="00276802">
            <w:pPr>
              <w:pStyle w:val="Heading3"/>
            </w:pPr>
            <w:r>
              <w:t>Fiscal Year Ending</w:t>
            </w:r>
          </w:p>
        </w:tc>
        <w:tc>
          <w:tcPr>
            <w:tcW w:w="900" w:type="dxa"/>
          </w:tcPr>
          <w:p w:rsidR="00276802" w:rsidRPr="00AA2F6B" w:rsidRDefault="00276802">
            <w:pPr>
              <w:jc w:val="center"/>
              <w:rPr>
                <w:b/>
                <w:snapToGrid w:val="0"/>
                <w:color w:val="000000"/>
                <w:sz w:val="18"/>
              </w:rPr>
            </w:pPr>
          </w:p>
        </w:tc>
        <w:tc>
          <w:tcPr>
            <w:tcW w:w="900" w:type="dxa"/>
          </w:tcPr>
          <w:p w:rsidR="00276802" w:rsidRDefault="00276802">
            <w:pPr>
              <w:jc w:val="center"/>
              <w:rPr>
                <w:b/>
                <w:snapToGrid w:val="0"/>
                <w:color w:val="000000"/>
                <w:sz w:val="18"/>
              </w:rPr>
            </w:pPr>
          </w:p>
        </w:tc>
      </w:tr>
      <w:tr w:rsidR="00A65FE1">
        <w:trPr>
          <w:trHeight w:val="226"/>
        </w:trPr>
        <w:tc>
          <w:tcPr>
            <w:tcW w:w="3270" w:type="dxa"/>
          </w:tcPr>
          <w:p w:rsidR="00A65FE1" w:rsidRDefault="00A65FE1">
            <w:pPr>
              <w:rPr>
                <w:b/>
                <w:snapToGrid w:val="0"/>
                <w:color w:val="000000"/>
                <w:sz w:val="18"/>
              </w:rPr>
            </w:pPr>
          </w:p>
        </w:tc>
        <w:tc>
          <w:tcPr>
            <w:tcW w:w="900" w:type="dxa"/>
          </w:tcPr>
          <w:p w:rsidR="00A65FE1" w:rsidRPr="009C7044" w:rsidRDefault="00A65FE1" w:rsidP="00A65FE1">
            <w:pPr>
              <w:jc w:val="center"/>
              <w:rPr>
                <w:b/>
                <w:snapToGrid w:val="0"/>
                <w:color w:val="000000"/>
                <w:sz w:val="18"/>
              </w:rPr>
            </w:pPr>
            <w:smartTag w:uri="urn:schemas-microsoft-com:office:smarttags" w:element="date">
              <w:smartTagPr>
                <w:attr w:name="Year" w:val="2007"/>
                <w:attr w:name="Day" w:val="30"/>
                <w:attr w:name="Month" w:val="6"/>
                <w:attr w:name="ls" w:val="trans"/>
              </w:smartTagPr>
              <w:r w:rsidRPr="009C7044">
                <w:rPr>
                  <w:b/>
                  <w:snapToGrid w:val="0"/>
                  <w:color w:val="000000"/>
                  <w:sz w:val="18"/>
                </w:rPr>
                <w:t>6/30/07</w:t>
              </w:r>
            </w:smartTag>
          </w:p>
        </w:tc>
        <w:tc>
          <w:tcPr>
            <w:tcW w:w="900" w:type="dxa"/>
          </w:tcPr>
          <w:p w:rsidR="00A65FE1" w:rsidRPr="00AA2F6B" w:rsidRDefault="00A65FE1" w:rsidP="00A65FE1">
            <w:pPr>
              <w:jc w:val="center"/>
              <w:rPr>
                <w:b/>
                <w:snapToGrid w:val="0"/>
                <w:color w:val="000000"/>
                <w:sz w:val="18"/>
              </w:rPr>
            </w:pPr>
            <w:smartTag w:uri="urn:schemas-microsoft-com:office:smarttags" w:element="date">
              <w:smartTagPr>
                <w:attr w:name="Year" w:val="2008"/>
                <w:attr w:name="Day" w:val="30"/>
                <w:attr w:name="Month" w:val="6"/>
                <w:attr w:name="ls" w:val="trans"/>
              </w:smartTagPr>
              <w:r w:rsidRPr="00AA2F6B">
                <w:rPr>
                  <w:b/>
                  <w:snapToGrid w:val="0"/>
                  <w:color w:val="000000"/>
                  <w:sz w:val="18"/>
                </w:rPr>
                <w:t>6/30/08</w:t>
              </w:r>
            </w:smartTag>
          </w:p>
        </w:tc>
        <w:tc>
          <w:tcPr>
            <w:tcW w:w="810" w:type="dxa"/>
          </w:tcPr>
          <w:p w:rsidR="00A65FE1" w:rsidRPr="00AA2F6B" w:rsidRDefault="00A65FE1" w:rsidP="00A65FE1">
            <w:pPr>
              <w:jc w:val="center"/>
              <w:rPr>
                <w:b/>
                <w:snapToGrid w:val="0"/>
                <w:color w:val="000000"/>
                <w:sz w:val="18"/>
              </w:rPr>
            </w:pPr>
            <w:smartTag w:uri="urn:schemas-microsoft-com:office:smarttags" w:element="date">
              <w:smartTagPr>
                <w:attr w:name="Year" w:val="2009"/>
                <w:attr w:name="Day" w:val="30"/>
                <w:attr w:name="Month" w:val="6"/>
                <w:attr w:name="ls" w:val="trans"/>
              </w:smartTagPr>
              <w:r>
                <w:rPr>
                  <w:b/>
                  <w:snapToGrid w:val="0"/>
                  <w:color w:val="000000"/>
                  <w:sz w:val="18"/>
                </w:rPr>
                <w:t>6/30/09</w:t>
              </w:r>
            </w:smartTag>
          </w:p>
        </w:tc>
        <w:tc>
          <w:tcPr>
            <w:tcW w:w="810" w:type="dxa"/>
          </w:tcPr>
          <w:p w:rsidR="00A65FE1" w:rsidRPr="00AA2F6B" w:rsidRDefault="00A65FE1" w:rsidP="00A65FE1">
            <w:pPr>
              <w:jc w:val="center"/>
              <w:rPr>
                <w:b/>
                <w:snapToGrid w:val="0"/>
                <w:color w:val="000000"/>
                <w:sz w:val="18"/>
              </w:rPr>
            </w:pPr>
            <w:r>
              <w:rPr>
                <w:b/>
                <w:snapToGrid w:val="0"/>
                <w:color w:val="000000"/>
                <w:sz w:val="18"/>
              </w:rPr>
              <w:t>6/30/10</w:t>
            </w:r>
          </w:p>
        </w:tc>
        <w:tc>
          <w:tcPr>
            <w:tcW w:w="900" w:type="dxa"/>
          </w:tcPr>
          <w:p w:rsidR="00A65FE1" w:rsidRPr="00AA2F6B" w:rsidRDefault="00A65FE1" w:rsidP="005E447E">
            <w:pPr>
              <w:jc w:val="center"/>
              <w:rPr>
                <w:b/>
                <w:snapToGrid w:val="0"/>
                <w:color w:val="000000"/>
                <w:sz w:val="18"/>
              </w:rPr>
            </w:pPr>
            <w:r>
              <w:rPr>
                <w:b/>
                <w:snapToGrid w:val="0"/>
                <w:color w:val="000000"/>
                <w:sz w:val="18"/>
              </w:rPr>
              <w:t>6/30/11</w:t>
            </w:r>
          </w:p>
        </w:tc>
        <w:tc>
          <w:tcPr>
            <w:tcW w:w="900" w:type="dxa"/>
          </w:tcPr>
          <w:p w:rsidR="00A65FE1" w:rsidRPr="00847F29" w:rsidRDefault="00A65FE1" w:rsidP="002664F0">
            <w:pPr>
              <w:jc w:val="center"/>
              <w:rPr>
                <w:b/>
                <w:snapToGrid w:val="0"/>
                <w:color w:val="000000"/>
                <w:sz w:val="18"/>
              </w:rPr>
            </w:pPr>
            <w:r>
              <w:rPr>
                <w:b/>
                <w:snapToGrid w:val="0"/>
                <w:color w:val="000000"/>
                <w:sz w:val="18"/>
              </w:rPr>
              <w:t>6/30/1</w:t>
            </w:r>
            <w:r w:rsidR="002664F0">
              <w:rPr>
                <w:b/>
                <w:snapToGrid w:val="0"/>
                <w:color w:val="000000"/>
                <w:sz w:val="18"/>
              </w:rPr>
              <w:t>2</w:t>
            </w:r>
          </w:p>
        </w:tc>
      </w:tr>
      <w:tr w:rsidR="00A65FE1">
        <w:trPr>
          <w:trHeight w:val="226"/>
        </w:trPr>
        <w:tc>
          <w:tcPr>
            <w:tcW w:w="3270" w:type="dxa"/>
          </w:tcPr>
          <w:p w:rsidR="00A65FE1" w:rsidRDefault="00A65FE1">
            <w:pPr>
              <w:rPr>
                <w:b/>
                <w:snapToGrid w:val="0"/>
                <w:color w:val="000000"/>
                <w:sz w:val="18"/>
              </w:rPr>
            </w:pPr>
            <w:r>
              <w:rPr>
                <w:b/>
                <w:snapToGrid w:val="0"/>
                <w:color w:val="000000"/>
                <w:sz w:val="18"/>
              </w:rPr>
              <w:t>FUND BALANCE</w:t>
            </w:r>
          </w:p>
        </w:tc>
        <w:tc>
          <w:tcPr>
            <w:tcW w:w="900" w:type="dxa"/>
          </w:tcPr>
          <w:p w:rsidR="00A65FE1" w:rsidRPr="009C7044" w:rsidRDefault="00A65FE1" w:rsidP="00A65FE1">
            <w:pPr>
              <w:jc w:val="right"/>
              <w:rPr>
                <w:snapToGrid w:val="0"/>
                <w:color w:val="000000"/>
                <w:sz w:val="18"/>
              </w:rPr>
            </w:pPr>
          </w:p>
        </w:tc>
        <w:tc>
          <w:tcPr>
            <w:tcW w:w="900" w:type="dxa"/>
          </w:tcPr>
          <w:p w:rsidR="00A65FE1" w:rsidRPr="00AA2F6B" w:rsidRDefault="00A65FE1" w:rsidP="00A65FE1">
            <w:pPr>
              <w:jc w:val="right"/>
              <w:rPr>
                <w:snapToGrid w:val="0"/>
                <w:color w:val="000000"/>
                <w:sz w:val="18"/>
              </w:rPr>
            </w:pPr>
          </w:p>
        </w:tc>
        <w:tc>
          <w:tcPr>
            <w:tcW w:w="810" w:type="dxa"/>
          </w:tcPr>
          <w:p w:rsidR="00A65FE1" w:rsidRPr="00AA2F6B" w:rsidRDefault="00A65FE1" w:rsidP="00A65FE1">
            <w:pPr>
              <w:jc w:val="right"/>
              <w:rPr>
                <w:snapToGrid w:val="0"/>
                <w:color w:val="000000"/>
                <w:sz w:val="18"/>
              </w:rPr>
            </w:pPr>
          </w:p>
        </w:tc>
        <w:tc>
          <w:tcPr>
            <w:tcW w:w="810" w:type="dxa"/>
          </w:tcPr>
          <w:p w:rsidR="00A65FE1" w:rsidRPr="00AA2F6B" w:rsidRDefault="00A65FE1" w:rsidP="00A65FE1">
            <w:pPr>
              <w:jc w:val="right"/>
              <w:rPr>
                <w:snapToGrid w:val="0"/>
                <w:color w:val="000000"/>
                <w:sz w:val="18"/>
              </w:rPr>
            </w:pPr>
          </w:p>
        </w:tc>
        <w:tc>
          <w:tcPr>
            <w:tcW w:w="900" w:type="dxa"/>
          </w:tcPr>
          <w:p w:rsidR="00A65FE1" w:rsidRPr="00AA2F6B" w:rsidRDefault="00A65FE1" w:rsidP="005E447E">
            <w:pPr>
              <w:jc w:val="right"/>
              <w:rPr>
                <w:snapToGrid w:val="0"/>
                <w:color w:val="000000"/>
                <w:sz w:val="18"/>
              </w:rPr>
            </w:pPr>
          </w:p>
        </w:tc>
        <w:tc>
          <w:tcPr>
            <w:tcW w:w="900" w:type="dxa"/>
          </w:tcPr>
          <w:p w:rsidR="00A65FE1" w:rsidRPr="009D2855" w:rsidRDefault="00A65FE1">
            <w:pPr>
              <w:jc w:val="right"/>
              <w:rPr>
                <w:snapToGrid w:val="0"/>
                <w:color w:val="000000"/>
                <w:sz w:val="18"/>
              </w:rPr>
            </w:pPr>
            <w:r w:rsidRPr="009D2855">
              <w:rPr>
                <w:snapToGrid w:val="0"/>
                <w:color w:val="000000"/>
                <w:sz w:val="18"/>
              </w:rPr>
              <w:t>(estimated)</w:t>
            </w:r>
          </w:p>
        </w:tc>
      </w:tr>
      <w:tr w:rsidR="00A65FE1">
        <w:trPr>
          <w:trHeight w:val="226"/>
        </w:trPr>
        <w:tc>
          <w:tcPr>
            <w:tcW w:w="3270" w:type="dxa"/>
          </w:tcPr>
          <w:p w:rsidR="00A65FE1" w:rsidRDefault="00A65FE1">
            <w:pPr>
              <w:rPr>
                <w:b/>
                <w:snapToGrid w:val="0"/>
                <w:color w:val="000000"/>
                <w:sz w:val="18"/>
              </w:rPr>
            </w:pPr>
            <w:r>
              <w:rPr>
                <w:b/>
                <w:snapToGrid w:val="0"/>
                <w:color w:val="000000"/>
                <w:sz w:val="18"/>
              </w:rPr>
              <w:t xml:space="preserve">     Undesignated</w:t>
            </w:r>
          </w:p>
        </w:tc>
        <w:tc>
          <w:tcPr>
            <w:tcW w:w="900" w:type="dxa"/>
          </w:tcPr>
          <w:p w:rsidR="00A65FE1" w:rsidRPr="00AA2F6B" w:rsidRDefault="00A65FE1" w:rsidP="00A65FE1">
            <w:pPr>
              <w:jc w:val="right"/>
              <w:rPr>
                <w:snapToGrid w:val="0"/>
                <w:sz w:val="18"/>
              </w:rPr>
            </w:pPr>
            <w:r w:rsidRPr="00AA2F6B">
              <w:rPr>
                <w:snapToGrid w:val="0"/>
                <w:sz w:val="18"/>
              </w:rPr>
              <w:t>$4,202</w:t>
            </w:r>
          </w:p>
        </w:tc>
        <w:tc>
          <w:tcPr>
            <w:tcW w:w="900" w:type="dxa"/>
          </w:tcPr>
          <w:p w:rsidR="00A65FE1" w:rsidRPr="00AA2F6B" w:rsidRDefault="00A65FE1" w:rsidP="00A65FE1">
            <w:pPr>
              <w:jc w:val="right"/>
              <w:rPr>
                <w:snapToGrid w:val="0"/>
                <w:sz w:val="18"/>
              </w:rPr>
            </w:pPr>
            <w:r w:rsidRPr="00AA2F6B">
              <w:rPr>
                <w:snapToGrid w:val="0"/>
                <w:sz w:val="18"/>
              </w:rPr>
              <w:t>$4,262</w:t>
            </w:r>
          </w:p>
        </w:tc>
        <w:tc>
          <w:tcPr>
            <w:tcW w:w="810" w:type="dxa"/>
          </w:tcPr>
          <w:p w:rsidR="00A65FE1" w:rsidRPr="00AA2F6B" w:rsidRDefault="00A65FE1" w:rsidP="00A65FE1">
            <w:pPr>
              <w:jc w:val="right"/>
              <w:rPr>
                <w:snapToGrid w:val="0"/>
                <w:sz w:val="18"/>
              </w:rPr>
            </w:pPr>
            <w:r>
              <w:rPr>
                <w:snapToGrid w:val="0"/>
                <w:sz w:val="18"/>
              </w:rPr>
              <w:t>$3,817</w:t>
            </w:r>
          </w:p>
        </w:tc>
        <w:tc>
          <w:tcPr>
            <w:tcW w:w="810" w:type="dxa"/>
          </w:tcPr>
          <w:p w:rsidR="00A65FE1" w:rsidRPr="00AA2F6B" w:rsidRDefault="00A65FE1" w:rsidP="00A65FE1">
            <w:pPr>
              <w:jc w:val="right"/>
              <w:rPr>
                <w:snapToGrid w:val="0"/>
                <w:sz w:val="18"/>
              </w:rPr>
            </w:pPr>
            <w:r>
              <w:rPr>
                <w:snapToGrid w:val="0"/>
                <w:sz w:val="18"/>
              </w:rPr>
              <w:t>$3,277</w:t>
            </w:r>
          </w:p>
        </w:tc>
        <w:tc>
          <w:tcPr>
            <w:tcW w:w="900" w:type="dxa"/>
          </w:tcPr>
          <w:p w:rsidR="00A65FE1" w:rsidRPr="00AA2F6B" w:rsidRDefault="00A65FE1" w:rsidP="00A65FE1">
            <w:pPr>
              <w:jc w:val="right"/>
              <w:rPr>
                <w:snapToGrid w:val="0"/>
                <w:sz w:val="18"/>
              </w:rPr>
            </w:pPr>
            <w:r>
              <w:rPr>
                <w:snapToGrid w:val="0"/>
                <w:sz w:val="18"/>
              </w:rPr>
              <w:t>$3,407</w:t>
            </w:r>
          </w:p>
        </w:tc>
        <w:tc>
          <w:tcPr>
            <w:tcW w:w="900" w:type="dxa"/>
          </w:tcPr>
          <w:p w:rsidR="00A65FE1" w:rsidRPr="009D2855" w:rsidRDefault="00A65FE1" w:rsidP="002664F0">
            <w:pPr>
              <w:jc w:val="right"/>
              <w:rPr>
                <w:snapToGrid w:val="0"/>
                <w:sz w:val="18"/>
              </w:rPr>
            </w:pPr>
            <w:r w:rsidRPr="009D2855">
              <w:rPr>
                <w:snapToGrid w:val="0"/>
                <w:sz w:val="18"/>
              </w:rPr>
              <w:t>$</w:t>
            </w:r>
            <w:r>
              <w:rPr>
                <w:snapToGrid w:val="0"/>
                <w:sz w:val="18"/>
              </w:rPr>
              <w:t>3,</w:t>
            </w:r>
            <w:r w:rsidR="002664F0">
              <w:rPr>
                <w:snapToGrid w:val="0"/>
                <w:sz w:val="18"/>
              </w:rPr>
              <w:t>400</w:t>
            </w:r>
          </w:p>
        </w:tc>
      </w:tr>
      <w:tr w:rsidR="00A65FE1">
        <w:trPr>
          <w:trHeight w:val="226"/>
        </w:trPr>
        <w:tc>
          <w:tcPr>
            <w:tcW w:w="3270" w:type="dxa"/>
          </w:tcPr>
          <w:p w:rsidR="00A65FE1" w:rsidRDefault="00A65FE1">
            <w:pPr>
              <w:rPr>
                <w:b/>
                <w:snapToGrid w:val="0"/>
                <w:color w:val="000000"/>
                <w:sz w:val="18"/>
              </w:rPr>
            </w:pPr>
            <w:r>
              <w:rPr>
                <w:b/>
                <w:snapToGrid w:val="0"/>
                <w:color w:val="000000"/>
                <w:sz w:val="18"/>
              </w:rPr>
              <w:t xml:space="preserve">     Designated</w:t>
            </w:r>
          </w:p>
        </w:tc>
        <w:tc>
          <w:tcPr>
            <w:tcW w:w="900" w:type="dxa"/>
          </w:tcPr>
          <w:p w:rsidR="00A65FE1" w:rsidRPr="009C7044" w:rsidRDefault="00A65FE1" w:rsidP="00A65FE1">
            <w:pPr>
              <w:jc w:val="right"/>
              <w:rPr>
                <w:snapToGrid w:val="0"/>
                <w:sz w:val="18"/>
              </w:rPr>
            </w:pPr>
            <w:r w:rsidRPr="009C7044">
              <w:rPr>
                <w:snapToGrid w:val="0"/>
                <w:sz w:val="18"/>
              </w:rPr>
              <w:t>$1,167</w:t>
            </w:r>
          </w:p>
        </w:tc>
        <w:tc>
          <w:tcPr>
            <w:tcW w:w="900" w:type="dxa"/>
          </w:tcPr>
          <w:p w:rsidR="00A65FE1" w:rsidRPr="00645F19" w:rsidRDefault="00A65FE1" w:rsidP="00A65FE1">
            <w:pPr>
              <w:jc w:val="right"/>
              <w:rPr>
                <w:snapToGrid w:val="0"/>
                <w:sz w:val="18"/>
                <w:highlight w:val="yellow"/>
              </w:rPr>
            </w:pPr>
            <w:r w:rsidRPr="00AA2F6B">
              <w:rPr>
                <w:snapToGrid w:val="0"/>
                <w:sz w:val="18"/>
              </w:rPr>
              <w:t>$1,612</w:t>
            </w:r>
          </w:p>
        </w:tc>
        <w:tc>
          <w:tcPr>
            <w:tcW w:w="810" w:type="dxa"/>
          </w:tcPr>
          <w:p w:rsidR="00A65FE1" w:rsidRPr="00645F19" w:rsidRDefault="00A65FE1" w:rsidP="00A65FE1">
            <w:pPr>
              <w:jc w:val="right"/>
              <w:rPr>
                <w:snapToGrid w:val="0"/>
                <w:sz w:val="18"/>
                <w:highlight w:val="yellow"/>
              </w:rPr>
            </w:pPr>
            <w:r>
              <w:rPr>
                <w:snapToGrid w:val="0"/>
                <w:sz w:val="18"/>
              </w:rPr>
              <w:t>$1,964</w:t>
            </w:r>
          </w:p>
        </w:tc>
        <w:tc>
          <w:tcPr>
            <w:tcW w:w="810" w:type="dxa"/>
          </w:tcPr>
          <w:p w:rsidR="00A65FE1" w:rsidRPr="00645F19" w:rsidRDefault="00A65FE1" w:rsidP="00A65FE1">
            <w:pPr>
              <w:jc w:val="right"/>
              <w:rPr>
                <w:snapToGrid w:val="0"/>
                <w:sz w:val="18"/>
                <w:highlight w:val="yellow"/>
              </w:rPr>
            </w:pPr>
            <w:r>
              <w:rPr>
                <w:snapToGrid w:val="0"/>
                <w:sz w:val="18"/>
              </w:rPr>
              <w:t>$2,328</w:t>
            </w:r>
          </w:p>
        </w:tc>
        <w:tc>
          <w:tcPr>
            <w:tcW w:w="900" w:type="dxa"/>
          </w:tcPr>
          <w:p w:rsidR="00A65FE1" w:rsidRPr="00645F19" w:rsidRDefault="00A65FE1" w:rsidP="00A65FE1">
            <w:pPr>
              <w:jc w:val="right"/>
              <w:rPr>
                <w:snapToGrid w:val="0"/>
                <w:sz w:val="18"/>
                <w:highlight w:val="yellow"/>
              </w:rPr>
            </w:pPr>
            <w:r>
              <w:rPr>
                <w:snapToGrid w:val="0"/>
                <w:sz w:val="18"/>
              </w:rPr>
              <w:t>$2,559</w:t>
            </w:r>
          </w:p>
        </w:tc>
        <w:tc>
          <w:tcPr>
            <w:tcW w:w="900" w:type="dxa"/>
          </w:tcPr>
          <w:p w:rsidR="00A65FE1" w:rsidRPr="009D2855" w:rsidRDefault="00A65FE1">
            <w:pPr>
              <w:jc w:val="right"/>
              <w:rPr>
                <w:snapToGrid w:val="0"/>
                <w:sz w:val="18"/>
              </w:rPr>
            </w:pPr>
            <w:r>
              <w:rPr>
                <w:snapToGrid w:val="0"/>
                <w:sz w:val="18"/>
              </w:rPr>
              <w:t>$2,100</w:t>
            </w:r>
          </w:p>
        </w:tc>
      </w:tr>
      <w:tr w:rsidR="00A65FE1">
        <w:trPr>
          <w:trHeight w:val="235"/>
        </w:trPr>
        <w:tc>
          <w:tcPr>
            <w:tcW w:w="3270" w:type="dxa"/>
          </w:tcPr>
          <w:p w:rsidR="00A65FE1" w:rsidRDefault="00A65FE1">
            <w:pPr>
              <w:rPr>
                <w:b/>
                <w:snapToGrid w:val="0"/>
                <w:color w:val="000000"/>
                <w:sz w:val="18"/>
              </w:rPr>
            </w:pPr>
            <w:r>
              <w:rPr>
                <w:b/>
                <w:snapToGrid w:val="0"/>
                <w:color w:val="000000"/>
                <w:sz w:val="18"/>
              </w:rPr>
              <w:t>TOTAL FUND BALANCE</w:t>
            </w:r>
          </w:p>
        </w:tc>
        <w:tc>
          <w:tcPr>
            <w:tcW w:w="900" w:type="dxa"/>
            <w:tcBorders>
              <w:top w:val="single" w:sz="6" w:space="0" w:color="auto"/>
              <w:bottom w:val="double" w:sz="6" w:space="0" w:color="auto"/>
            </w:tcBorders>
          </w:tcPr>
          <w:p w:rsidR="00A65FE1" w:rsidRPr="009C7044" w:rsidRDefault="00A65FE1" w:rsidP="00A65FE1">
            <w:pPr>
              <w:jc w:val="right"/>
              <w:rPr>
                <w:snapToGrid w:val="0"/>
                <w:sz w:val="18"/>
              </w:rPr>
            </w:pPr>
            <w:r w:rsidRPr="009C7044">
              <w:rPr>
                <w:snapToGrid w:val="0"/>
                <w:sz w:val="18"/>
              </w:rPr>
              <w:t>$5,369</w:t>
            </w:r>
          </w:p>
        </w:tc>
        <w:tc>
          <w:tcPr>
            <w:tcW w:w="900" w:type="dxa"/>
            <w:tcBorders>
              <w:top w:val="single" w:sz="6" w:space="0" w:color="auto"/>
              <w:bottom w:val="double" w:sz="6" w:space="0" w:color="auto"/>
            </w:tcBorders>
          </w:tcPr>
          <w:p w:rsidR="00A65FE1" w:rsidRPr="00645F19" w:rsidRDefault="00A65FE1" w:rsidP="00A65FE1">
            <w:pPr>
              <w:jc w:val="right"/>
              <w:rPr>
                <w:snapToGrid w:val="0"/>
                <w:sz w:val="18"/>
                <w:highlight w:val="yellow"/>
              </w:rPr>
            </w:pPr>
            <w:r w:rsidRPr="00AA2F6B">
              <w:rPr>
                <w:snapToGrid w:val="0"/>
                <w:sz w:val="18"/>
              </w:rPr>
              <w:t>$5,875</w:t>
            </w:r>
          </w:p>
        </w:tc>
        <w:tc>
          <w:tcPr>
            <w:tcW w:w="810" w:type="dxa"/>
            <w:tcBorders>
              <w:top w:val="single" w:sz="6" w:space="0" w:color="auto"/>
              <w:bottom w:val="double" w:sz="6" w:space="0" w:color="auto"/>
            </w:tcBorders>
          </w:tcPr>
          <w:p w:rsidR="00A65FE1" w:rsidRPr="00645F19" w:rsidRDefault="00A65FE1" w:rsidP="00A65FE1">
            <w:pPr>
              <w:jc w:val="right"/>
              <w:rPr>
                <w:snapToGrid w:val="0"/>
                <w:sz w:val="18"/>
                <w:highlight w:val="yellow"/>
              </w:rPr>
            </w:pPr>
            <w:r w:rsidRPr="00AA2F6B">
              <w:rPr>
                <w:snapToGrid w:val="0"/>
                <w:sz w:val="18"/>
              </w:rPr>
              <w:t>$5,</w:t>
            </w:r>
            <w:r>
              <w:rPr>
                <w:snapToGrid w:val="0"/>
                <w:sz w:val="18"/>
              </w:rPr>
              <w:t>781</w:t>
            </w:r>
          </w:p>
        </w:tc>
        <w:tc>
          <w:tcPr>
            <w:tcW w:w="810" w:type="dxa"/>
            <w:tcBorders>
              <w:top w:val="single" w:sz="6" w:space="0" w:color="auto"/>
              <w:bottom w:val="double" w:sz="6" w:space="0" w:color="auto"/>
            </w:tcBorders>
          </w:tcPr>
          <w:p w:rsidR="00A65FE1" w:rsidRPr="00645F19" w:rsidRDefault="00A65FE1" w:rsidP="00A65FE1">
            <w:pPr>
              <w:jc w:val="right"/>
              <w:rPr>
                <w:snapToGrid w:val="0"/>
                <w:sz w:val="18"/>
                <w:highlight w:val="yellow"/>
              </w:rPr>
            </w:pPr>
            <w:r w:rsidRPr="00AA2F6B">
              <w:rPr>
                <w:snapToGrid w:val="0"/>
                <w:sz w:val="18"/>
              </w:rPr>
              <w:t>$5,</w:t>
            </w:r>
            <w:r>
              <w:rPr>
                <w:snapToGrid w:val="0"/>
                <w:sz w:val="18"/>
              </w:rPr>
              <w:t>605</w:t>
            </w:r>
          </w:p>
        </w:tc>
        <w:tc>
          <w:tcPr>
            <w:tcW w:w="900" w:type="dxa"/>
            <w:tcBorders>
              <w:top w:val="single" w:sz="6" w:space="0" w:color="auto"/>
              <w:bottom w:val="double" w:sz="6" w:space="0" w:color="auto"/>
            </w:tcBorders>
          </w:tcPr>
          <w:p w:rsidR="00A65FE1" w:rsidRPr="00645F19" w:rsidRDefault="00A65FE1" w:rsidP="00A65FE1">
            <w:pPr>
              <w:jc w:val="right"/>
              <w:rPr>
                <w:snapToGrid w:val="0"/>
                <w:sz w:val="18"/>
                <w:highlight w:val="yellow"/>
              </w:rPr>
            </w:pPr>
            <w:r w:rsidRPr="00AA2F6B">
              <w:rPr>
                <w:snapToGrid w:val="0"/>
                <w:sz w:val="18"/>
              </w:rPr>
              <w:t>$5,</w:t>
            </w:r>
            <w:r>
              <w:rPr>
                <w:snapToGrid w:val="0"/>
                <w:sz w:val="18"/>
              </w:rPr>
              <w:t>966</w:t>
            </w:r>
          </w:p>
        </w:tc>
        <w:tc>
          <w:tcPr>
            <w:tcW w:w="900" w:type="dxa"/>
            <w:tcBorders>
              <w:top w:val="single" w:sz="6" w:space="0" w:color="auto"/>
              <w:bottom w:val="double" w:sz="6" w:space="0" w:color="auto"/>
            </w:tcBorders>
          </w:tcPr>
          <w:p w:rsidR="00A65FE1" w:rsidRPr="009D2855" w:rsidRDefault="00A65FE1" w:rsidP="002664F0">
            <w:pPr>
              <w:jc w:val="right"/>
              <w:rPr>
                <w:snapToGrid w:val="0"/>
                <w:sz w:val="18"/>
              </w:rPr>
            </w:pPr>
            <w:r>
              <w:rPr>
                <w:snapToGrid w:val="0"/>
                <w:sz w:val="18"/>
              </w:rPr>
              <w:t>$5,</w:t>
            </w:r>
            <w:r w:rsidR="002664F0">
              <w:rPr>
                <w:snapToGrid w:val="0"/>
                <w:sz w:val="18"/>
              </w:rPr>
              <w:t>500</w:t>
            </w:r>
          </w:p>
        </w:tc>
      </w:tr>
      <w:tr w:rsidR="00A65FE1">
        <w:trPr>
          <w:trHeight w:val="235"/>
        </w:trPr>
        <w:tc>
          <w:tcPr>
            <w:tcW w:w="3270" w:type="dxa"/>
          </w:tcPr>
          <w:p w:rsidR="00A65FE1" w:rsidRDefault="00A65FE1">
            <w:pPr>
              <w:jc w:val="right"/>
              <w:rPr>
                <w:b/>
                <w:snapToGrid w:val="0"/>
                <w:color w:val="000000"/>
                <w:sz w:val="18"/>
              </w:rPr>
            </w:pPr>
          </w:p>
        </w:tc>
        <w:tc>
          <w:tcPr>
            <w:tcW w:w="900" w:type="dxa"/>
          </w:tcPr>
          <w:p w:rsidR="00A65FE1" w:rsidRPr="00645F19" w:rsidRDefault="00A65FE1" w:rsidP="00A65FE1">
            <w:pPr>
              <w:jc w:val="right"/>
              <w:rPr>
                <w:snapToGrid w:val="0"/>
                <w:sz w:val="18"/>
                <w:highlight w:val="yellow"/>
              </w:rPr>
            </w:pPr>
          </w:p>
        </w:tc>
        <w:tc>
          <w:tcPr>
            <w:tcW w:w="900" w:type="dxa"/>
          </w:tcPr>
          <w:p w:rsidR="00A65FE1" w:rsidRPr="00645F19" w:rsidRDefault="00A65FE1" w:rsidP="00A65FE1">
            <w:pPr>
              <w:jc w:val="right"/>
              <w:rPr>
                <w:snapToGrid w:val="0"/>
                <w:sz w:val="18"/>
                <w:highlight w:val="yellow"/>
              </w:rPr>
            </w:pPr>
          </w:p>
        </w:tc>
        <w:tc>
          <w:tcPr>
            <w:tcW w:w="810" w:type="dxa"/>
          </w:tcPr>
          <w:p w:rsidR="00A65FE1" w:rsidRPr="00645F19" w:rsidRDefault="00A65FE1" w:rsidP="00A65FE1">
            <w:pPr>
              <w:jc w:val="right"/>
              <w:rPr>
                <w:snapToGrid w:val="0"/>
                <w:sz w:val="18"/>
                <w:highlight w:val="yellow"/>
              </w:rPr>
            </w:pPr>
          </w:p>
        </w:tc>
        <w:tc>
          <w:tcPr>
            <w:tcW w:w="810" w:type="dxa"/>
          </w:tcPr>
          <w:p w:rsidR="00A65FE1" w:rsidRPr="00645F19" w:rsidRDefault="00A65FE1" w:rsidP="00A65FE1">
            <w:pPr>
              <w:jc w:val="right"/>
              <w:rPr>
                <w:snapToGrid w:val="0"/>
                <w:sz w:val="18"/>
                <w:highlight w:val="yellow"/>
              </w:rPr>
            </w:pPr>
          </w:p>
        </w:tc>
        <w:tc>
          <w:tcPr>
            <w:tcW w:w="900" w:type="dxa"/>
          </w:tcPr>
          <w:p w:rsidR="00A65FE1" w:rsidRPr="00645F19" w:rsidRDefault="00A65FE1" w:rsidP="005E447E">
            <w:pPr>
              <w:jc w:val="right"/>
              <w:rPr>
                <w:snapToGrid w:val="0"/>
                <w:sz w:val="18"/>
                <w:highlight w:val="yellow"/>
              </w:rPr>
            </w:pPr>
          </w:p>
        </w:tc>
        <w:tc>
          <w:tcPr>
            <w:tcW w:w="900" w:type="dxa"/>
          </w:tcPr>
          <w:p w:rsidR="00A65FE1" w:rsidRPr="009D2855" w:rsidRDefault="00A65FE1">
            <w:pPr>
              <w:jc w:val="right"/>
              <w:rPr>
                <w:snapToGrid w:val="0"/>
                <w:sz w:val="18"/>
              </w:rPr>
            </w:pPr>
          </w:p>
        </w:tc>
      </w:tr>
      <w:tr w:rsidR="00A65FE1">
        <w:trPr>
          <w:trHeight w:val="226"/>
        </w:trPr>
        <w:tc>
          <w:tcPr>
            <w:tcW w:w="3270" w:type="dxa"/>
          </w:tcPr>
          <w:p w:rsidR="00A65FE1" w:rsidRDefault="00A65FE1">
            <w:pPr>
              <w:rPr>
                <w:b/>
                <w:snapToGrid w:val="0"/>
                <w:color w:val="000000"/>
                <w:sz w:val="18"/>
              </w:rPr>
            </w:pPr>
            <w:r>
              <w:rPr>
                <w:b/>
                <w:snapToGrid w:val="0"/>
                <w:color w:val="000000"/>
                <w:sz w:val="18"/>
              </w:rPr>
              <w:t>Operating Expenditures</w:t>
            </w:r>
          </w:p>
        </w:tc>
        <w:tc>
          <w:tcPr>
            <w:tcW w:w="900" w:type="dxa"/>
          </w:tcPr>
          <w:p w:rsidR="00A65FE1" w:rsidRPr="009C7044" w:rsidRDefault="00A65FE1" w:rsidP="00A65FE1">
            <w:pPr>
              <w:jc w:val="right"/>
              <w:rPr>
                <w:snapToGrid w:val="0"/>
                <w:sz w:val="18"/>
              </w:rPr>
            </w:pPr>
            <w:r w:rsidRPr="009C7044">
              <w:rPr>
                <w:snapToGrid w:val="0"/>
                <w:sz w:val="18"/>
              </w:rPr>
              <w:t>$29,380</w:t>
            </w:r>
          </w:p>
        </w:tc>
        <w:tc>
          <w:tcPr>
            <w:tcW w:w="900" w:type="dxa"/>
          </w:tcPr>
          <w:p w:rsidR="00A65FE1" w:rsidRPr="00AA2F6B" w:rsidRDefault="00A65FE1" w:rsidP="00A65FE1">
            <w:pPr>
              <w:jc w:val="right"/>
              <w:rPr>
                <w:snapToGrid w:val="0"/>
                <w:sz w:val="18"/>
              </w:rPr>
            </w:pPr>
            <w:r w:rsidRPr="00AA2F6B">
              <w:rPr>
                <w:snapToGrid w:val="0"/>
                <w:sz w:val="18"/>
              </w:rPr>
              <w:t>$30,101</w:t>
            </w:r>
          </w:p>
        </w:tc>
        <w:tc>
          <w:tcPr>
            <w:tcW w:w="810" w:type="dxa"/>
          </w:tcPr>
          <w:p w:rsidR="00A65FE1" w:rsidRPr="00AA2F6B" w:rsidRDefault="00A65FE1" w:rsidP="00A65FE1">
            <w:pPr>
              <w:jc w:val="right"/>
              <w:rPr>
                <w:snapToGrid w:val="0"/>
                <w:sz w:val="18"/>
              </w:rPr>
            </w:pPr>
            <w:r w:rsidRPr="00AA2F6B">
              <w:rPr>
                <w:snapToGrid w:val="0"/>
                <w:sz w:val="18"/>
              </w:rPr>
              <w:t>$3</w:t>
            </w:r>
            <w:r>
              <w:rPr>
                <w:snapToGrid w:val="0"/>
                <w:sz w:val="18"/>
              </w:rPr>
              <w:t>1,695</w:t>
            </w:r>
          </w:p>
        </w:tc>
        <w:tc>
          <w:tcPr>
            <w:tcW w:w="810" w:type="dxa"/>
          </w:tcPr>
          <w:p w:rsidR="00A65FE1" w:rsidRPr="00AA2F6B" w:rsidRDefault="00A65FE1" w:rsidP="00A65FE1">
            <w:pPr>
              <w:jc w:val="right"/>
              <w:rPr>
                <w:snapToGrid w:val="0"/>
                <w:sz w:val="18"/>
              </w:rPr>
            </w:pPr>
            <w:r w:rsidRPr="00AA2F6B">
              <w:rPr>
                <w:snapToGrid w:val="0"/>
                <w:sz w:val="18"/>
              </w:rPr>
              <w:t>$3</w:t>
            </w:r>
            <w:r>
              <w:rPr>
                <w:snapToGrid w:val="0"/>
                <w:sz w:val="18"/>
              </w:rPr>
              <w:t>3,836</w:t>
            </w:r>
          </w:p>
        </w:tc>
        <w:tc>
          <w:tcPr>
            <w:tcW w:w="900" w:type="dxa"/>
          </w:tcPr>
          <w:p w:rsidR="00A65FE1" w:rsidRPr="00AA2F6B" w:rsidRDefault="00A65FE1" w:rsidP="00A65FE1">
            <w:pPr>
              <w:jc w:val="right"/>
              <w:rPr>
                <w:snapToGrid w:val="0"/>
                <w:sz w:val="18"/>
              </w:rPr>
            </w:pPr>
            <w:r w:rsidRPr="00AA2F6B">
              <w:rPr>
                <w:snapToGrid w:val="0"/>
                <w:sz w:val="18"/>
              </w:rPr>
              <w:t>$3</w:t>
            </w:r>
            <w:r>
              <w:rPr>
                <w:snapToGrid w:val="0"/>
                <w:sz w:val="18"/>
              </w:rPr>
              <w:t>3,193</w:t>
            </w:r>
          </w:p>
        </w:tc>
        <w:tc>
          <w:tcPr>
            <w:tcW w:w="900" w:type="dxa"/>
          </w:tcPr>
          <w:p w:rsidR="00A65FE1" w:rsidRPr="009D2855" w:rsidRDefault="00A65FE1" w:rsidP="002664F0">
            <w:pPr>
              <w:jc w:val="right"/>
              <w:rPr>
                <w:snapToGrid w:val="0"/>
                <w:sz w:val="18"/>
              </w:rPr>
            </w:pPr>
            <w:r>
              <w:rPr>
                <w:snapToGrid w:val="0"/>
                <w:sz w:val="18"/>
              </w:rPr>
              <w:t>$33,</w:t>
            </w:r>
            <w:r w:rsidR="002664F0">
              <w:rPr>
                <w:snapToGrid w:val="0"/>
                <w:sz w:val="18"/>
              </w:rPr>
              <w:t>500</w:t>
            </w:r>
          </w:p>
        </w:tc>
      </w:tr>
      <w:tr w:rsidR="00A65FE1">
        <w:trPr>
          <w:trHeight w:val="226"/>
        </w:trPr>
        <w:tc>
          <w:tcPr>
            <w:tcW w:w="3270" w:type="dxa"/>
          </w:tcPr>
          <w:p w:rsidR="00A65FE1" w:rsidRDefault="00A65FE1">
            <w:pPr>
              <w:rPr>
                <w:b/>
                <w:snapToGrid w:val="0"/>
                <w:color w:val="000000"/>
                <w:sz w:val="18"/>
              </w:rPr>
            </w:pPr>
            <w:r>
              <w:rPr>
                <w:b/>
                <w:snapToGrid w:val="0"/>
                <w:color w:val="000000"/>
                <w:sz w:val="18"/>
              </w:rPr>
              <w:t>Gross Revenues</w:t>
            </w:r>
          </w:p>
        </w:tc>
        <w:tc>
          <w:tcPr>
            <w:tcW w:w="900" w:type="dxa"/>
          </w:tcPr>
          <w:p w:rsidR="00A65FE1" w:rsidRPr="009C7044" w:rsidRDefault="00A65FE1" w:rsidP="00A65FE1">
            <w:pPr>
              <w:jc w:val="right"/>
              <w:rPr>
                <w:snapToGrid w:val="0"/>
                <w:sz w:val="18"/>
              </w:rPr>
            </w:pPr>
            <w:r w:rsidRPr="009C7044">
              <w:rPr>
                <w:snapToGrid w:val="0"/>
                <w:sz w:val="18"/>
              </w:rPr>
              <w:t>$29,422</w:t>
            </w:r>
          </w:p>
        </w:tc>
        <w:tc>
          <w:tcPr>
            <w:tcW w:w="900" w:type="dxa"/>
          </w:tcPr>
          <w:p w:rsidR="00A65FE1" w:rsidRPr="00AA2F6B" w:rsidRDefault="00A65FE1" w:rsidP="00A65FE1">
            <w:pPr>
              <w:jc w:val="right"/>
              <w:rPr>
                <w:snapToGrid w:val="0"/>
                <w:sz w:val="18"/>
              </w:rPr>
            </w:pPr>
            <w:r w:rsidRPr="00AA2F6B">
              <w:rPr>
                <w:snapToGrid w:val="0"/>
                <w:sz w:val="18"/>
              </w:rPr>
              <w:t>$31,168</w:t>
            </w:r>
          </w:p>
        </w:tc>
        <w:tc>
          <w:tcPr>
            <w:tcW w:w="810" w:type="dxa"/>
          </w:tcPr>
          <w:p w:rsidR="00A65FE1" w:rsidRPr="00AA2F6B" w:rsidRDefault="00A65FE1" w:rsidP="00A65FE1">
            <w:pPr>
              <w:jc w:val="right"/>
              <w:rPr>
                <w:snapToGrid w:val="0"/>
                <w:sz w:val="18"/>
              </w:rPr>
            </w:pPr>
            <w:r>
              <w:rPr>
                <w:snapToGrid w:val="0"/>
                <w:sz w:val="18"/>
              </w:rPr>
              <w:t>$31,602</w:t>
            </w:r>
          </w:p>
        </w:tc>
        <w:tc>
          <w:tcPr>
            <w:tcW w:w="810" w:type="dxa"/>
          </w:tcPr>
          <w:p w:rsidR="00A65FE1" w:rsidRPr="00AA2F6B" w:rsidRDefault="00A65FE1" w:rsidP="00A65FE1">
            <w:pPr>
              <w:jc w:val="right"/>
              <w:rPr>
                <w:snapToGrid w:val="0"/>
                <w:sz w:val="18"/>
              </w:rPr>
            </w:pPr>
            <w:r>
              <w:rPr>
                <w:snapToGrid w:val="0"/>
                <w:sz w:val="18"/>
              </w:rPr>
              <w:t>$33,660</w:t>
            </w:r>
          </w:p>
        </w:tc>
        <w:tc>
          <w:tcPr>
            <w:tcW w:w="900" w:type="dxa"/>
          </w:tcPr>
          <w:p w:rsidR="00A65FE1" w:rsidRPr="00AA2F6B" w:rsidRDefault="00A65FE1" w:rsidP="00A65FE1">
            <w:pPr>
              <w:jc w:val="right"/>
              <w:rPr>
                <w:snapToGrid w:val="0"/>
                <w:sz w:val="18"/>
              </w:rPr>
            </w:pPr>
            <w:r>
              <w:rPr>
                <w:snapToGrid w:val="0"/>
                <w:sz w:val="18"/>
              </w:rPr>
              <w:t>$33,536</w:t>
            </w:r>
          </w:p>
        </w:tc>
        <w:tc>
          <w:tcPr>
            <w:tcW w:w="900" w:type="dxa"/>
          </w:tcPr>
          <w:p w:rsidR="00A65FE1" w:rsidRPr="009D2855" w:rsidRDefault="00A65FE1" w:rsidP="002664F0">
            <w:pPr>
              <w:jc w:val="right"/>
              <w:rPr>
                <w:snapToGrid w:val="0"/>
                <w:sz w:val="18"/>
              </w:rPr>
            </w:pPr>
            <w:r>
              <w:rPr>
                <w:snapToGrid w:val="0"/>
                <w:sz w:val="18"/>
              </w:rPr>
              <w:t>$33,5</w:t>
            </w:r>
            <w:r w:rsidR="002664F0">
              <w:rPr>
                <w:snapToGrid w:val="0"/>
                <w:sz w:val="18"/>
              </w:rPr>
              <w:t>0</w:t>
            </w:r>
            <w:r>
              <w:rPr>
                <w:snapToGrid w:val="0"/>
                <w:sz w:val="18"/>
              </w:rPr>
              <w:t>0</w:t>
            </w:r>
          </w:p>
        </w:tc>
      </w:tr>
      <w:tr w:rsidR="00A65FE1">
        <w:trPr>
          <w:trHeight w:val="226"/>
        </w:trPr>
        <w:tc>
          <w:tcPr>
            <w:tcW w:w="3270" w:type="dxa"/>
          </w:tcPr>
          <w:p w:rsidR="00A65FE1" w:rsidRDefault="00A65FE1">
            <w:pPr>
              <w:jc w:val="right"/>
              <w:rPr>
                <w:snapToGrid w:val="0"/>
                <w:color w:val="000000"/>
                <w:sz w:val="18"/>
              </w:rPr>
            </w:pPr>
          </w:p>
        </w:tc>
        <w:tc>
          <w:tcPr>
            <w:tcW w:w="900" w:type="dxa"/>
          </w:tcPr>
          <w:p w:rsidR="00A65FE1" w:rsidRPr="00645F19" w:rsidRDefault="00A65FE1" w:rsidP="00A65FE1">
            <w:pPr>
              <w:jc w:val="right"/>
              <w:rPr>
                <w:snapToGrid w:val="0"/>
                <w:sz w:val="18"/>
                <w:highlight w:val="yellow"/>
              </w:rPr>
            </w:pPr>
          </w:p>
        </w:tc>
        <w:tc>
          <w:tcPr>
            <w:tcW w:w="900" w:type="dxa"/>
          </w:tcPr>
          <w:p w:rsidR="00A65FE1" w:rsidRPr="00AA2F6B" w:rsidRDefault="00A65FE1" w:rsidP="00A65FE1">
            <w:pPr>
              <w:jc w:val="right"/>
              <w:rPr>
                <w:snapToGrid w:val="0"/>
                <w:sz w:val="18"/>
              </w:rPr>
            </w:pPr>
          </w:p>
        </w:tc>
        <w:tc>
          <w:tcPr>
            <w:tcW w:w="810" w:type="dxa"/>
          </w:tcPr>
          <w:p w:rsidR="00A65FE1" w:rsidRPr="00AA2F6B" w:rsidRDefault="00A65FE1" w:rsidP="00A65FE1">
            <w:pPr>
              <w:jc w:val="right"/>
              <w:rPr>
                <w:snapToGrid w:val="0"/>
                <w:sz w:val="18"/>
              </w:rPr>
            </w:pPr>
          </w:p>
        </w:tc>
        <w:tc>
          <w:tcPr>
            <w:tcW w:w="810" w:type="dxa"/>
          </w:tcPr>
          <w:p w:rsidR="00A65FE1" w:rsidRPr="00AA2F6B" w:rsidRDefault="00A65FE1" w:rsidP="00A65FE1">
            <w:pPr>
              <w:jc w:val="right"/>
              <w:rPr>
                <w:snapToGrid w:val="0"/>
                <w:sz w:val="18"/>
              </w:rPr>
            </w:pPr>
          </w:p>
        </w:tc>
        <w:tc>
          <w:tcPr>
            <w:tcW w:w="900" w:type="dxa"/>
          </w:tcPr>
          <w:p w:rsidR="00A65FE1" w:rsidRPr="00AA2F6B" w:rsidRDefault="00A65FE1" w:rsidP="005E447E">
            <w:pPr>
              <w:jc w:val="right"/>
              <w:rPr>
                <w:snapToGrid w:val="0"/>
                <w:sz w:val="18"/>
              </w:rPr>
            </w:pPr>
          </w:p>
        </w:tc>
        <w:tc>
          <w:tcPr>
            <w:tcW w:w="900" w:type="dxa"/>
          </w:tcPr>
          <w:p w:rsidR="00A65FE1" w:rsidRPr="009D2855" w:rsidRDefault="00A65FE1">
            <w:pPr>
              <w:jc w:val="right"/>
              <w:rPr>
                <w:snapToGrid w:val="0"/>
                <w:sz w:val="18"/>
              </w:rPr>
            </w:pPr>
          </w:p>
        </w:tc>
      </w:tr>
      <w:tr w:rsidR="00A65FE1">
        <w:trPr>
          <w:trHeight w:val="226"/>
        </w:trPr>
        <w:tc>
          <w:tcPr>
            <w:tcW w:w="3270" w:type="dxa"/>
          </w:tcPr>
          <w:p w:rsidR="00A65FE1" w:rsidRDefault="00A65FE1">
            <w:pPr>
              <w:rPr>
                <w:b/>
                <w:snapToGrid w:val="0"/>
                <w:color w:val="000000"/>
                <w:sz w:val="18"/>
              </w:rPr>
            </w:pPr>
            <w:r>
              <w:rPr>
                <w:b/>
                <w:snapToGrid w:val="0"/>
                <w:color w:val="000000"/>
                <w:sz w:val="18"/>
              </w:rPr>
              <w:t>Undesig. Fund Balance as % of Op. Exp.</w:t>
            </w:r>
          </w:p>
        </w:tc>
        <w:tc>
          <w:tcPr>
            <w:tcW w:w="900" w:type="dxa"/>
          </w:tcPr>
          <w:p w:rsidR="00A65FE1" w:rsidRPr="009C7044" w:rsidRDefault="00A65FE1" w:rsidP="00A65FE1">
            <w:pPr>
              <w:jc w:val="right"/>
              <w:rPr>
                <w:snapToGrid w:val="0"/>
                <w:sz w:val="18"/>
              </w:rPr>
            </w:pPr>
            <w:r w:rsidRPr="009C7044">
              <w:rPr>
                <w:snapToGrid w:val="0"/>
                <w:sz w:val="18"/>
              </w:rPr>
              <w:t>14.3%</w:t>
            </w:r>
          </w:p>
        </w:tc>
        <w:tc>
          <w:tcPr>
            <w:tcW w:w="900" w:type="dxa"/>
          </w:tcPr>
          <w:p w:rsidR="00A65FE1" w:rsidRPr="00AA2F6B" w:rsidRDefault="00A65FE1" w:rsidP="00A65FE1">
            <w:pPr>
              <w:jc w:val="right"/>
              <w:rPr>
                <w:snapToGrid w:val="0"/>
                <w:sz w:val="18"/>
              </w:rPr>
            </w:pPr>
            <w:r w:rsidRPr="00AA2F6B">
              <w:rPr>
                <w:snapToGrid w:val="0"/>
                <w:sz w:val="18"/>
              </w:rPr>
              <w:t>14.2%</w:t>
            </w:r>
          </w:p>
        </w:tc>
        <w:tc>
          <w:tcPr>
            <w:tcW w:w="810" w:type="dxa"/>
          </w:tcPr>
          <w:p w:rsidR="00A65FE1" w:rsidRPr="00AA2F6B" w:rsidRDefault="00A65FE1" w:rsidP="00A65FE1">
            <w:pPr>
              <w:jc w:val="right"/>
              <w:rPr>
                <w:snapToGrid w:val="0"/>
                <w:sz w:val="18"/>
              </w:rPr>
            </w:pPr>
            <w:r>
              <w:rPr>
                <w:snapToGrid w:val="0"/>
                <w:sz w:val="18"/>
              </w:rPr>
              <w:t>12.0</w:t>
            </w:r>
            <w:r w:rsidRPr="00AA2F6B">
              <w:rPr>
                <w:snapToGrid w:val="0"/>
                <w:sz w:val="18"/>
              </w:rPr>
              <w:t>%</w:t>
            </w:r>
          </w:p>
        </w:tc>
        <w:tc>
          <w:tcPr>
            <w:tcW w:w="810" w:type="dxa"/>
          </w:tcPr>
          <w:p w:rsidR="00A65FE1" w:rsidRPr="00AA2F6B" w:rsidRDefault="00A65FE1" w:rsidP="00A65FE1">
            <w:pPr>
              <w:jc w:val="right"/>
              <w:rPr>
                <w:snapToGrid w:val="0"/>
                <w:sz w:val="18"/>
              </w:rPr>
            </w:pPr>
            <w:r>
              <w:rPr>
                <w:snapToGrid w:val="0"/>
                <w:sz w:val="18"/>
              </w:rPr>
              <w:t>9.7</w:t>
            </w:r>
            <w:r w:rsidRPr="00AA2F6B">
              <w:rPr>
                <w:snapToGrid w:val="0"/>
                <w:sz w:val="18"/>
              </w:rPr>
              <w:t>%</w:t>
            </w:r>
          </w:p>
        </w:tc>
        <w:tc>
          <w:tcPr>
            <w:tcW w:w="900" w:type="dxa"/>
          </w:tcPr>
          <w:p w:rsidR="00A65FE1" w:rsidRPr="00AA2F6B" w:rsidRDefault="002664F0" w:rsidP="005E447E">
            <w:pPr>
              <w:jc w:val="right"/>
              <w:rPr>
                <w:snapToGrid w:val="0"/>
                <w:sz w:val="18"/>
              </w:rPr>
            </w:pPr>
            <w:r>
              <w:rPr>
                <w:snapToGrid w:val="0"/>
                <w:sz w:val="18"/>
              </w:rPr>
              <w:t>10.3</w:t>
            </w:r>
            <w:r w:rsidR="00A65FE1" w:rsidRPr="00AA2F6B">
              <w:rPr>
                <w:snapToGrid w:val="0"/>
                <w:sz w:val="18"/>
              </w:rPr>
              <w:t>%</w:t>
            </w:r>
          </w:p>
        </w:tc>
        <w:tc>
          <w:tcPr>
            <w:tcW w:w="900" w:type="dxa"/>
          </w:tcPr>
          <w:p w:rsidR="00A65FE1" w:rsidRPr="009D2855" w:rsidRDefault="002664F0">
            <w:pPr>
              <w:jc w:val="right"/>
              <w:rPr>
                <w:snapToGrid w:val="0"/>
                <w:sz w:val="18"/>
              </w:rPr>
            </w:pPr>
            <w:r>
              <w:rPr>
                <w:snapToGrid w:val="0"/>
                <w:sz w:val="18"/>
              </w:rPr>
              <w:t>10.1</w:t>
            </w:r>
            <w:r w:rsidR="00A65FE1" w:rsidRPr="009D2855">
              <w:rPr>
                <w:snapToGrid w:val="0"/>
                <w:sz w:val="18"/>
              </w:rPr>
              <w:t>%</w:t>
            </w:r>
          </w:p>
        </w:tc>
      </w:tr>
      <w:tr w:rsidR="00A65FE1">
        <w:trPr>
          <w:trHeight w:val="226"/>
        </w:trPr>
        <w:tc>
          <w:tcPr>
            <w:tcW w:w="3270" w:type="dxa"/>
          </w:tcPr>
          <w:p w:rsidR="00A65FE1" w:rsidRDefault="00A65FE1">
            <w:pPr>
              <w:rPr>
                <w:b/>
                <w:snapToGrid w:val="0"/>
                <w:color w:val="000000"/>
                <w:sz w:val="18"/>
              </w:rPr>
            </w:pPr>
            <w:r>
              <w:rPr>
                <w:b/>
                <w:snapToGrid w:val="0"/>
                <w:color w:val="000000"/>
                <w:sz w:val="18"/>
              </w:rPr>
              <w:t>Total Fund Balance as % of Gross Rev.</w:t>
            </w:r>
          </w:p>
        </w:tc>
        <w:tc>
          <w:tcPr>
            <w:tcW w:w="900" w:type="dxa"/>
          </w:tcPr>
          <w:p w:rsidR="00A65FE1" w:rsidRPr="009C7044" w:rsidRDefault="00A65FE1" w:rsidP="00A65FE1">
            <w:pPr>
              <w:jc w:val="right"/>
              <w:rPr>
                <w:snapToGrid w:val="0"/>
                <w:sz w:val="18"/>
              </w:rPr>
            </w:pPr>
            <w:r w:rsidRPr="009C7044">
              <w:rPr>
                <w:snapToGrid w:val="0"/>
                <w:sz w:val="18"/>
              </w:rPr>
              <w:t>18.3%</w:t>
            </w:r>
          </w:p>
        </w:tc>
        <w:tc>
          <w:tcPr>
            <w:tcW w:w="900" w:type="dxa"/>
          </w:tcPr>
          <w:p w:rsidR="00A65FE1" w:rsidRPr="00AA2F6B" w:rsidRDefault="00A65FE1" w:rsidP="00A65FE1">
            <w:pPr>
              <w:jc w:val="right"/>
              <w:rPr>
                <w:snapToGrid w:val="0"/>
                <w:sz w:val="18"/>
              </w:rPr>
            </w:pPr>
            <w:r w:rsidRPr="00AA2F6B">
              <w:rPr>
                <w:snapToGrid w:val="0"/>
                <w:sz w:val="18"/>
              </w:rPr>
              <w:t>18.8%</w:t>
            </w:r>
          </w:p>
        </w:tc>
        <w:tc>
          <w:tcPr>
            <w:tcW w:w="810" w:type="dxa"/>
          </w:tcPr>
          <w:p w:rsidR="00A65FE1" w:rsidRPr="00AA2F6B" w:rsidRDefault="00A65FE1" w:rsidP="00A65FE1">
            <w:pPr>
              <w:jc w:val="right"/>
              <w:rPr>
                <w:snapToGrid w:val="0"/>
                <w:sz w:val="18"/>
              </w:rPr>
            </w:pPr>
            <w:r>
              <w:rPr>
                <w:snapToGrid w:val="0"/>
                <w:sz w:val="18"/>
              </w:rPr>
              <w:t>18.3</w:t>
            </w:r>
            <w:r w:rsidRPr="00AA2F6B">
              <w:rPr>
                <w:snapToGrid w:val="0"/>
                <w:sz w:val="18"/>
              </w:rPr>
              <w:t>%</w:t>
            </w:r>
          </w:p>
        </w:tc>
        <w:tc>
          <w:tcPr>
            <w:tcW w:w="810" w:type="dxa"/>
          </w:tcPr>
          <w:p w:rsidR="00A65FE1" w:rsidRPr="00AA2F6B" w:rsidRDefault="00A65FE1" w:rsidP="00A65FE1">
            <w:pPr>
              <w:jc w:val="right"/>
              <w:rPr>
                <w:snapToGrid w:val="0"/>
                <w:sz w:val="18"/>
              </w:rPr>
            </w:pPr>
            <w:r>
              <w:rPr>
                <w:snapToGrid w:val="0"/>
                <w:sz w:val="18"/>
              </w:rPr>
              <w:t>16.7</w:t>
            </w:r>
            <w:r w:rsidRPr="00AA2F6B">
              <w:rPr>
                <w:snapToGrid w:val="0"/>
                <w:sz w:val="18"/>
              </w:rPr>
              <w:t>%</w:t>
            </w:r>
          </w:p>
        </w:tc>
        <w:tc>
          <w:tcPr>
            <w:tcW w:w="900" w:type="dxa"/>
          </w:tcPr>
          <w:p w:rsidR="00A65FE1" w:rsidRPr="00AA2F6B" w:rsidRDefault="002664F0" w:rsidP="005E447E">
            <w:pPr>
              <w:jc w:val="right"/>
              <w:rPr>
                <w:snapToGrid w:val="0"/>
                <w:sz w:val="18"/>
              </w:rPr>
            </w:pPr>
            <w:r>
              <w:rPr>
                <w:snapToGrid w:val="0"/>
                <w:sz w:val="18"/>
              </w:rPr>
              <w:t>17.8</w:t>
            </w:r>
            <w:r w:rsidR="00A65FE1" w:rsidRPr="00AA2F6B">
              <w:rPr>
                <w:snapToGrid w:val="0"/>
                <w:sz w:val="18"/>
              </w:rPr>
              <w:t>%</w:t>
            </w:r>
          </w:p>
        </w:tc>
        <w:tc>
          <w:tcPr>
            <w:tcW w:w="900" w:type="dxa"/>
          </w:tcPr>
          <w:p w:rsidR="00A65FE1" w:rsidRPr="009D2855" w:rsidRDefault="002664F0">
            <w:pPr>
              <w:jc w:val="right"/>
              <w:rPr>
                <w:snapToGrid w:val="0"/>
                <w:sz w:val="18"/>
              </w:rPr>
            </w:pPr>
            <w:r>
              <w:rPr>
                <w:snapToGrid w:val="0"/>
                <w:sz w:val="18"/>
              </w:rPr>
              <w:t>16.4</w:t>
            </w:r>
            <w:r w:rsidR="00A65FE1" w:rsidRPr="009D2855">
              <w:rPr>
                <w:snapToGrid w:val="0"/>
                <w:sz w:val="18"/>
              </w:rPr>
              <w:t>%</w:t>
            </w:r>
          </w:p>
        </w:tc>
      </w:tr>
    </w:tbl>
    <w:p w:rsidR="00276802" w:rsidRDefault="00276802">
      <w:pPr>
        <w:tabs>
          <w:tab w:val="left" w:pos="720"/>
          <w:tab w:val="num" w:pos="5490"/>
        </w:tabs>
        <w:rPr>
          <w:sz w:val="24"/>
        </w:rPr>
      </w:pPr>
    </w:p>
    <w:p w:rsidR="00E1075A" w:rsidRDefault="00E1075A">
      <w:pPr>
        <w:tabs>
          <w:tab w:val="left" w:pos="720"/>
          <w:tab w:val="num" w:pos="5490"/>
        </w:tabs>
        <w:rPr>
          <w:sz w:val="24"/>
        </w:rPr>
      </w:pPr>
    </w:p>
    <w:p w:rsidR="00276802" w:rsidRDefault="00276802">
      <w:pPr>
        <w:pStyle w:val="Heading1"/>
        <w:rPr>
          <w:sz w:val="24"/>
          <w:u w:val="none"/>
        </w:rPr>
      </w:pPr>
      <w:r>
        <w:rPr>
          <w:sz w:val="24"/>
          <w:u w:val="none"/>
        </w:rPr>
        <w:t xml:space="preserve">How Should the City of </w:t>
      </w:r>
      <w:smartTag w:uri="urn:schemas-microsoft-com:office:smarttags" w:element="place">
        <w:smartTag w:uri="urn:schemas-microsoft-com:office:smarttags" w:element="City">
          <w:r>
            <w:rPr>
              <w:sz w:val="24"/>
              <w:u w:val="none"/>
            </w:rPr>
            <w:t>Brewer</w:t>
          </w:r>
        </w:smartTag>
      </w:smartTag>
      <w:r>
        <w:rPr>
          <w:sz w:val="24"/>
          <w:u w:val="none"/>
        </w:rPr>
        <w:t xml:space="preserve"> Approach </w:t>
      </w:r>
      <w:proofErr w:type="gramStart"/>
      <w:r>
        <w:rPr>
          <w:sz w:val="24"/>
          <w:u w:val="none"/>
        </w:rPr>
        <w:t>Setting</w:t>
      </w:r>
      <w:proofErr w:type="gramEnd"/>
      <w:r>
        <w:rPr>
          <w:sz w:val="24"/>
          <w:u w:val="none"/>
        </w:rPr>
        <w:t xml:space="preserve"> Its Fund Balance Level?</w:t>
      </w:r>
    </w:p>
    <w:p w:rsidR="00276802" w:rsidRDefault="00276802">
      <w:pPr>
        <w:rPr>
          <w:b/>
          <w:sz w:val="24"/>
          <w:u w:val="single"/>
        </w:rPr>
      </w:pPr>
    </w:p>
    <w:p w:rsidR="00276802" w:rsidRDefault="00276802">
      <w:pPr>
        <w:rPr>
          <w:sz w:val="24"/>
        </w:rPr>
      </w:pPr>
      <w:r>
        <w:rPr>
          <w:sz w:val="24"/>
        </w:rPr>
        <w:t>This is a matter of examining all the objectives recommended by the City management staff to establish funding for known goals and to maintain fiscal health.  Additionally, the City Council, as the legislative body, must perceive where the taxpayers wish to set their priorities for the greater good of the City.  Then, the City Council must establish the delicate balance between short-term and long-term objectives.  From this, we establish a target for fund balance for that year and prudent management says that it should be reviewed annually at budget time.  Based upon changing conditions that target should be flexible in either its dollar amount or its percent in relation to total operating expenses.</w:t>
      </w:r>
    </w:p>
    <w:p w:rsidR="00276802" w:rsidRDefault="00276802">
      <w:pPr>
        <w:tabs>
          <w:tab w:val="left" w:pos="720"/>
        </w:tabs>
        <w:rPr>
          <w:sz w:val="24"/>
        </w:rPr>
      </w:pPr>
    </w:p>
    <w:sectPr w:rsidR="00276802">
      <w:footerReference w:type="even"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E1" w:rsidRDefault="00A65FE1">
      <w:r>
        <w:separator/>
      </w:r>
    </w:p>
  </w:endnote>
  <w:endnote w:type="continuationSeparator" w:id="0">
    <w:p w:rsidR="00A65FE1" w:rsidRDefault="00A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5FE1" w:rsidRDefault="00A65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rPr>
        <w:sz w:val="16"/>
      </w:rPr>
    </w:pPr>
    <w:r>
      <w:rPr>
        <w:sz w:val="16"/>
      </w:rPr>
      <w:t>Section G</w:t>
    </w:r>
    <w:r>
      <w:rPr>
        <w:sz w:val="16"/>
      </w:rPr>
      <w:tab/>
      <w:t xml:space="preserve">CITY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3093A">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3093A">
      <w:rPr>
        <w:rStyle w:val="PageNumber"/>
        <w:noProof/>
        <w:sz w:val="16"/>
      </w:rPr>
      <w:t>3</w:t>
    </w:r>
    <w:r>
      <w:rPr>
        <w:rStyle w:val="PageNumber"/>
        <w:sz w:val="16"/>
      </w:rPr>
      <w:fldChar w:fldCharType="end"/>
    </w:r>
  </w:p>
  <w:p w:rsidR="00A65FE1" w:rsidRDefault="00A65FE1">
    <w:pPr>
      <w:pStyle w:val="Footer"/>
      <w:rPr>
        <w:sz w:val="16"/>
      </w:rPr>
    </w:pPr>
    <w:r>
      <w:rPr>
        <w:snapToGrid w:val="0"/>
        <w:sz w:val="16"/>
      </w:rPr>
      <w:t>Fund Balance Statement</w:t>
    </w:r>
    <w:r>
      <w:rPr>
        <w:snapToGrid w:val="0"/>
        <w:sz w:val="16"/>
      </w:rPr>
      <w:tab/>
      <w:t>FY20</w:t>
    </w:r>
    <w:r w:rsidR="00D20C80">
      <w:rPr>
        <w:snapToGrid w:val="0"/>
        <w:sz w:val="16"/>
      </w:rPr>
      <w:t>13</w:t>
    </w:r>
    <w:r>
      <w:rPr>
        <w:snapToGrid w:val="0"/>
        <w:sz w:val="16"/>
      </w:rPr>
      <w:t xml:space="preserve"> Budget</w:t>
    </w:r>
    <w:r>
      <w:rPr>
        <w:snapToGrid w:val="0"/>
        <w:sz w:val="16"/>
      </w:rPr>
      <w:tab/>
    </w:r>
    <w:r w:rsidR="00D20C80">
      <w:rPr>
        <w:snapToGrid w:val="0"/>
        <w:sz w:val="16"/>
      </w:rPr>
      <w:t>5/21/2012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E1" w:rsidRDefault="00A65FE1">
      <w:r>
        <w:separator/>
      </w:r>
    </w:p>
  </w:footnote>
  <w:footnote w:type="continuationSeparator" w:id="0">
    <w:p w:rsidR="00A65FE1" w:rsidRDefault="00A6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7D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7D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9B0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CF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6172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F886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8E"/>
    <w:rsid w:val="0002168E"/>
    <w:rsid w:val="00035097"/>
    <w:rsid w:val="00040EA4"/>
    <w:rsid w:val="000423C0"/>
    <w:rsid w:val="000A4B3E"/>
    <w:rsid w:val="000B2F28"/>
    <w:rsid w:val="000B6F1A"/>
    <w:rsid w:val="000D76C9"/>
    <w:rsid w:val="000E2A2D"/>
    <w:rsid w:val="001009D5"/>
    <w:rsid w:val="00124236"/>
    <w:rsid w:val="00162549"/>
    <w:rsid w:val="0018736B"/>
    <w:rsid w:val="001A549F"/>
    <w:rsid w:val="001D43FA"/>
    <w:rsid w:val="001E17C9"/>
    <w:rsid w:val="001E743F"/>
    <w:rsid w:val="002664F0"/>
    <w:rsid w:val="00273CB8"/>
    <w:rsid w:val="00276802"/>
    <w:rsid w:val="002A2DBE"/>
    <w:rsid w:val="002C117F"/>
    <w:rsid w:val="002E7775"/>
    <w:rsid w:val="002F4DC2"/>
    <w:rsid w:val="00330BC2"/>
    <w:rsid w:val="00341E2D"/>
    <w:rsid w:val="0035785A"/>
    <w:rsid w:val="003749E5"/>
    <w:rsid w:val="00375FB9"/>
    <w:rsid w:val="00392664"/>
    <w:rsid w:val="003B58FF"/>
    <w:rsid w:val="003C3868"/>
    <w:rsid w:val="00417C61"/>
    <w:rsid w:val="00447790"/>
    <w:rsid w:val="004E323C"/>
    <w:rsid w:val="00505890"/>
    <w:rsid w:val="005D0B87"/>
    <w:rsid w:val="005D0EE5"/>
    <w:rsid w:val="005E447E"/>
    <w:rsid w:val="005F7B25"/>
    <w:rsid w:val="00601BC5"/>
    <w:rsid w:val="00624F59"/>
    <w:rsid w:val="0063536F"/>
    <w:rsid w:val="00640CA2"/>
    <w:rsid w:val="00645F19"/>
    <w:rsid w:val="00647CEE"/>
    <w:rsid w:val="00666512"/>
    <w:rsid w:val="00677782"/>
    <w:rsid w:val="0069107E"/>
    <w:rsid w:val="006B254F"/>
    <w:rsid w:val="007003D5"/>
    <w:rsid w:val="007105BD"/>
    <w:rsid w:val="00716AD0"/>
    <w:rsid w:val="007356BB"/>
    <w:rsid w:val="0073611A"/>
    <w:rsid w:val="007F5F3F"/>
    <w:rsid w:val="00804698"/>
    <w:rsid w:val="008359E0"/>
    <w:rsid w:val="00847F29"/>
    <w:rsid w:val="00863A75"/>
    <w:rsid w:val="00875741"/>
    <w:rsid w:val="008E078E"/>
    <w:rsid w:val="00906226"/>
    <w:rsid w:val="00911F27"/>
    <w:rsid w:val="00922BF9"/>
    <w:rsid w:val="00950218"/>
    <w:rsid w:val="00955953"/>
    <w:rsid w:val="009765FD"/>
    <w:rsid w:val="009C7044"/>
    <w:rsid w:val="009D2855"/>
    <w:rsid w:val="009E753C"/>
    <w:rsid w:val="00A450CB"/>
    <w:rsid w:val="00A65FE1"/>
    <w:rsid w:val="00AA2F6B"/>
    <w:rsid w:val="00AE1BCB"/>
    <w:rsid w:val="00AE4049"/>
    <w:rsid w:val="00B128F8"/>
    <w:rsid w:val="00B8473D"/>
    <w:rsid w:val="00B85715"/>
    <w:rsid w:val="00BE54DD"/>
    <w:rsid w:val="00C00ECB"/>
    <w:rsid w:val="00C11EAB"/>
    <w:rsid w:val="00C60CE2"/>
    <w:rsid w:val="00C83146"/>
    <w:rsid w:val="00C87A1B"/>
    <w:rsid w:val="00C9304D"/>
    <w:rsid w:val="00CE13C2"/>
    <w:rsid w:val="00D10714"/>
    <w:rsid w:val="00D20C80"/>
    <w:rsid w:val="00D2214A"/>
    <w:rsid w:val="00D238CF"/>
    <w:rsid w:val="00D40D56"/>
    <w:rsid w:val="00D753CB"/>
    <w:rsid w:val="00DE0945"/>
    <w:rsid w:val="00E1075A"/>
    <w:rsid w:val="00E123FD"/>
    <w:rsid w:val="00E3093A"/>
    <w:rsid w:val="00E543D0"/>
    <w:rsid w:val="00E7100A"/>
    <w:rsid w:val="00EA13B6"/>
    <w:rsid w:val="00EA7F1D"/>
    <w:rsid w:val="00EC322A"/>
    <w:rsid w:val="00F41BA4"/>
    <w:rsid w:val="00F4262A"/>
    <w:rsid w:val="00F426E9"/>
    <w:rsid w:val="00FA4C28"/>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1083</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Fund Balance—</vt:lpstr>
    </vt:vector>
  </TitlesOfParts>
  <Company>Microsoft</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Balance—</dc:title>
  <dc:creator>Jeannine C. Ross</dc:creator>
  <cp:lastModifiedBy>Karen Fussell</cp:lastModifiedBy>
  <cp:revision>5</cp:revision>
  <cp:lastPrinted>2012-05-21T02:53:00Z</cp:lastPrinted>
  <dcterms:created xsi:type="dcterms:W3CDTF">2012-02-17T18:03:00Z</dcterms:created>
  <dcterms:modified xsi:type="dcterms:W3CDTF">2012-05-21T02:53:00Z</dcterms:modified>
</cp:coreProperties>
</file>